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年三樟镇部门整体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填报单位：衡东县三樟镇人民政府（盖章）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衡东县三樟镇人民政府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1416.94万元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1416.94万元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989.77万元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427.17万元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（一）宣传贯彻落实法律法规和党的各项方针政策，坚持依法行政，推进民主政治发展，促进村民自治，加强基层党组织和政权建设。（二）促进经济发展。（三）强化公共服务。（四）加强社会管理。（五）推动基层民主。（六）强化基层党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增加农民收入。</w:t>
            </w:r>
            <w:r>
              <w:rPr>
                <w:rFonts w:hint="eastAsia"/>
                <w:sz w:val="18"/>
                <w:szCs w:val="18"/>
                <w:lang w:eastAsia="zh-CN"/>
              </w:rPr>
              <w:t>（二）</w:t>
            </w:r>
            <w:r>
              <w:rPr>
                <w:rFonts w:hint="eastAsia"/>
                <w:sz w:val="18"/>
                <w:szCs w:val="18"/>
              </w:rPr>
              <w:t>着力改善民生。（三）维护农村稳定。（四）促进农村和谐。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（五）巩固基层政权。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在职员工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单位运行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予以基本保障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经费使用率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855.876</w:t>
            </w:r>
            <w:r>
              <w:rPr>
                <w:rFonts w:hint="eastAsia"/>
                <w:sz w:val="18"/>
                <w:szCs w:val="18"/>
                <w:lang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133.89</w:t>
            </w:r>
            <w:r>
              <w:rPr>
                <w:rFonts w:hint="eastAsia"/>
                <w:sz w:val="18"/>
                <w:szCs w:val="18"/>
                <w:lang w:eastAsia="zh-CN"/>
              </w:rPr>
              <w:t>万元，合理减少经费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资金公开公示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上级交办的各项任务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按上级要求，年度内及时完成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农业合作社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扩大合作社，带领农民致富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发展电商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推广特色农产品，提升知名度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农民收入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农民人均收入提高10%以上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地区经济发展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扶持黄贡椒，带动经济发展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保护环境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400" w:type="dxa"/>
            <w:gridSpan w:val="2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水资源的水质达标率≥95%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防火抗洪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旱涝期保证职工在岗率≥80%，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推动集体经济，促进农民增收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产业扶持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提升黄贡椒品牌建设度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≥98%，加强服务型政府建设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办事效率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精简群众办事流程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公开公示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100%，增加政府透明度，让群众及时了解政策及文件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:廖卓 联系电话:19534688306  填报日期:2022.3.31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AADF5D"/>
    <w:multiLevelType w:val="singleLevel"/>
    <w:tmpl w:val="3EAADF5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NmFmZDFhOTQwMjI5MzA3MGE0NTFlN2NhZmQ0MWUifQ=="/>
  </w:docVars>
  <w:rsids>
    <w:rsidRoot w:val="25E26C38"/>
    <w:rsid w:val="02494E00"/>
    <w:rsid w:val="076E386F"/>
    <w:rsid w:val="186C16C7"/>
    <w:rsid w:val="1A6C3EE2"/>
    <w:rsid w:val="1F711E5D"/>
    <w:rsid w:val="20195236"/>
    <w:rsid w:val="247852B4"/>
    <w:rsid w:val="25E26C38"/>
    <w:rsid w:val="2B985B05"/>
    <w:rsid w:val="38B55B01"/>
    <w:rsid w:val="3B7723A7"/>
    <w:rsid w:val="3DCA53F1"/>
    <w:rsid w:val="4B070D0A"/>
    <w:rsid w:val="4B800EB9"/>
    <w:rsid w:val="4C100956"/>
    <w:rsid w:val="4DBE5EA9"/>
    <w:rsid w:val="59FF33FA"/>
    <w:rsid w:val="5A1B5138"/>
    <w:rsid w:val="5D255BD7"/>
    <w:rsid w:val="5E4B79CE"/>
    <w:rsid w:val="5FF9100A"/>
    <w:rsid w:val="6CBD1E1F"/>
    <w:rsid w:val="6D8C1160"/>
    <w:rsid w:val="70433129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704</Words>
  <Characters>758</Characters>
  <Lines>0</Lines>
  <Paragraphs>0</Paragraphs>
  <TotalTime>6</TotalTime>
  <ScaleCrop>false</ScaleCrop>
  <LinksUpToDate>false</LinksUpToDate>
  <CharactersWithSpaces>783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永远～永恒</cp:lastModifiedBy>
  <dcterms:modified xsi:type="dcterms:W3CDTF">2022-05-18T00:37:16Z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8C1AADA6C04C424B9D6B40A2853DDEEA</vt:lpwstr>
  </property>
</Properties>
</file>