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sz w:val="18"/>
          <w:szCs w:val="1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18"/>
          <w:szCs w:val="18"/>
          <w:lang w:eastAsia="zh-CN"/>
        </w:rPr>
        <w:t>填报单位：衡东县交通建设质量安全监督站</w:t>
      </w:r>
      <w:r>
        <w:rPr>
          <w:rFonts w:hint="eastAsia" w:asciiTheme="minorEastAsia" w:hAnsiTheme="minorEastAsia" w:eastAsiaTheme="minorEastAsia" w:cstheme="minorEastAsia"/>
          <w:sz w:val="18"/>
          <w:szCs w:val="18"/>
          <w:lang w:val="en-US" w:eastAsia="zh-CN"/>
        </w:rPr>
        <w:t xml:space="preserve">        </w:t>
      </w:r>
      <w:r>
        <w:rPr>
          <w:rFonts w:hint="eastAsia" w:asciiTheme="minorEastAsia" w:hAnsiTheme="minorEastAsia" w:cstheme="minorEastAsia"/>
          <w:sz w:val="18"/>
          <w:szCs w:val="18"/>
          <w:lang w:val="en-US" w:eastAsia="zh-CN"/>
        </w:rPr>
        <w:t xml:space="preserve">                                 </w:t>
      </w:r>
      <w:r>
        <w:rPr>
          <w:rFonts w:hint="eastAsia" w:asciiTheme="minorEastAsia" w:hAnsiTheme="minorEastAsia" w:eastAsiaTheme="minorEastAsia" w:cstheme="minorEastAsia"/>
          <w:sz w:val="18"/>
          <w:szCs w:val="18"/>
          <w:lang w:val="en-US" w:eastAsia="zh-CN"/>
        </w:rPr>
        <w:t xml:space="preserve">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交通工程安全管理监督工作经费及试验中心维护经费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衡东县交通建设质量安全监督站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20万元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2022年1-12月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受监农村公路安保工程项目104.172公里</w:t>
            </w: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val="en-US" w:eastAsia="zh-CN"/>
              </w:rPr>
              <w:t>；</w:t>
            </w:r>
          </w:p>
          <w:p>
            <w:pPr>
              <w:numPr>
                <w:ilvl w:val="0"/>
                <w:numId w:val="1"/>
              </w:numPr>
              <w:ind w:left="0" w:leftChars="0" w:firstLine="0" w:firstLineChars="0"/>
              <w:jc w:val="both"/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旅游</w:t>
            </w: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val="en-US" w:eastAsia="zh-CN"/>
              </w:rPr>
              <w:t>资源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产业</w:t>
            </w: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val="en-US" w:eastAsia="zh-CN"/>
              </w:rPr>
              <w:t>乡镇通三级撤并村连通路65.5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公里</w:t>
            </w: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val="en-US" w:eastAsia="zh-CN"/>
              </w:rPr>
              <w:t>；</w:t>
            </w:r>
          </w:p>
          <w:p>
            <w:pPr>
              <w:numPr>
                <w:ilvl w:val="0"/>
                <w:numId w:val="1"/>
              </w:numPr>
              <w:ind w:left="0" w:leftChars="0" w:firstLine="0" w:firstLineChars="0"/>
              <w:jc w:val="both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危桥改造项</w:t>
            </w: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val="en-US" w:eastAsia="zh-CN"/>
              </w:rPr>
              <w:t>目1座。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1：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认真监督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交通建设（除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国省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干线公路、大桥）工程的质量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与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安全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管理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工作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。</w:t>
            </w: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2：参与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全县交通建设工程交（竣）工验收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及质量鉴定工作。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三级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受监农村公路安保工程项目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≥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104.172公里，检查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≥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100次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旅游</w:t>
            </w: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val="en-US" w:eastAsia="zh-CN"/>
              </w:rPr>
              <w:t>资源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产业</w:t>
            </w: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val="en-US" w:eastAsia="zh-CN"/>
              </w:rPr>
              <w:t>乡镇通三级撤并村连通路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≥</w:t>
            </w: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val="en-US" w:eastAsia="zh-CN"/>
              </w:rPr>
              <w:t>65.5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公里，检查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≥</w:t>
            </w: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00次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 xml:space="preserve">受监危桥改造项目 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≥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1座，检查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≥</w:t>
            </w: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0次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试验中心检测仪器设备维护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24件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  <w:t>交通建设工程施工及安全管理控制率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554" w:rightChars="740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≥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99%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  <w:t>质量监督及抽芯检测设备维护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≥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受监危桥改造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val="en-US" w:eastAsia="zh-CN"/>
              </w:rPr>
              <w:t>100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日常执法及专项整顿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全年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 w:bidi="ar-SA"/>
              </w:rPr>
              <w:t>质量监督及抽芯检测设备维护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全年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交通工程安全管理监督工作经费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≤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10万元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bookmarkStart w:id="0" w:name="_GoBack"/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试验中心检测设备维护</w:t>
            </w:r>
            <w:bookmarkEnd w:id="0"/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≤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10万元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保障农村公路平安通行率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  <w:lang w:val="en-US" w:eastAsia="zh-CN"/>
              </w:rPr>
              <w:t>100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shd w:val="clear" w:color="auto" w:fill="auto"/>
                <w:lang w:eastAsia="zh-CN"/>
              </w:rPr>
              <w:t>让服务对象满意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shd w:val="clear" w:color="auto" w:fill="auto"/>
              </w:rPr>
              <w:t>≥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  <w:shd w:val="clear" w:color="auto" w:fill="auto"/>
                <w:lang w:val="en-US" w:eastAsia="zh-CN"/>
              </w:rPr>
              <w:t>98%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inorEastAsia" w:hAnsiTheme="minorEastAsia" w:eastAsiaTheme="minorEastAsia" w:cstheme="minorEastAsia"/>
          <w:sz w:val="18"/>
          <w:szCs w:val="1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18"/>
          <w:szCs w:val="18"/>
          <w:lang w:eastAsia="zh-CN"/>
        </w:rPr>
        <w:t>填表人</w:t>
      </w:r>
      <w:r>
        <w:rPr>
          <w:rFonts w:hint="eastAsia" w:asciiTheme="minorEastAsia" w:hAnsiTheme="minorEastAsia" w:eastAsiaTheme="minorEastAsia" w:cstheme="minorEastAsia"/>
          <w:sz w:val="18"/>
          <w:szCs w:val="18"/>
          <w:lang w:val="en-US" w:eastAsia="zh-CN"/>
        </w:rPr>
        <w:t>:张志平 填报日期:2022年4月15日 联系电话:13575123109 单位负责人签字:</w:t>
      </w:r>
    </w:p>
    <w:p>
      <w:pPr>
        <w:rPr>
          <w:rFonts w:hint="eastAsia" w:asciiTheme="minorEastAsia" w:hAnsiTheme="minorEastAsia" w:eastAsiaTheme="minorEastAsia" w:cstheme="minorEastAsia"/>
          <w:sz w:val="18"/>
          <w:szCs w:val="18"/>
        </w:rPr>
      </w:pP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E093B4"/>
    <w:multiLevelType w:val="singleLevel"/>
    <w:tmpl w:val="65E093B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lMGJhZDc3MjFhMGIwOWYxYzhmOTQ1YTAyN2NjOWYifQ=="/>
  </w:docVars>
  <w:rsids>
    <w:rsidRoot w:val="21335E6D"/>
    <w:rsid w:val="011E29D6"/>
    <w:rsid w:val="024E06A7"/>
    <w:rsid w:val="03912F41"/>
    <w:rsid w:val="156236D3"/>
    <w:rsid w:val="17C7104C"/>
    <w:rsid w:val="1AD67034"/>
    <w:rsid w:val="21335E6D"/>
    <w:rsid w:val="23EE6B8D"/>
    <w:rsid w:val="29034B44"/>
    <w:rsid w:val="2A330854"/>
    <w:rsid w:val="2AAB5DE7"/>
    <w:rsid w:val="2DA978B6"/>
    <w:rsid w:val="2E233D08"/>
    <w:rsid w:val="2EBA6F40"/>
    <w:rsid w:val="3DCC6348"/>
    <w:rsid w:val="45A07CC6"/>
    <w:rsid w:val="45DA0515"/>
    <w:rsid w:val="4929464F"/>
    <w:rsid w:val="498428D2"/>
    <w:rsid w:val="4DA30E74"/>
    <w:rsid w:val="50776C17"/>
    <w:rsid w:val="52277EBB"/>
    <w:rsid w:val="554F5702"/>
    <w:rsid w:val="5AEA735D"/>
    <w:rsid w:val="5E1B25B0"/>
    <w:rsid w:val="619A375C"/>
    <w:rsid w:val="6E39505C"/>
    <w:rsid w:val="728F62F5"/>
    <w:rsid w:val="730D6260"/>
    <w:rsid w:val="74947058"/>
    <w:rsid w:val="7C070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547</Words>
  <Characters>611</Characters>
  <Lines>0</Lines>
  <Paragraphs>0</Paragraphs>
  <TotalTime>239</TotalTime>
  <ScaleCrop>false</ScaleCrop>
  <LinksUpToDate>false</LinksUpToDate>
  <CharactersWithSpaces>662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昕旖</cp:lastModifiedBy>
  <cp:lastPrinted>2022-05-19T07:38:00Z</cp:lastPrinted>
  <dcterms:modified xsi:type="dcterms:W3CDTF">2022-05-23T03:26:23Z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A555DC7C4416492AA9B2D06AA9CA5E66</vt:lpwstr>
  </property>
</Properties>
</file>