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衡东县市政公用事业服务中心                               单位：万元</w:t>
      </w:r>
    </w:p>
    <w:tbl>
      <w:tblPr>
        <w:tblStyle w:val="3"/>
        <w:tblW w:w="9210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367"/>
        <w:gridCol w:w="653"/>
        <w:gridCol w:w="672"/>
        <w:gridCol w:w="225"/>
        <w:gridCol w:w="1984"/>
        <w:gridCol w:w="1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县城市政基础设施零星维修</w:t>
            </w:r>
          </w:p>
        </w:tc>
        <w:tc>
          <w:tcPr>
            <w:tcW w:w="13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衡东县市政公用事业服务中心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7" w:type="dxa"/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7" w:type="dxa"/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7" w:type="dxa"/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对县城损坏的市政基础设施及时维护，维修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7" w:type="dxa"/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对县城损坏的市政基础设施及时维护，维修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人行道维修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≧15000平方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维修路缘石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 1000米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维修沥青路面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≧400平方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维修积水板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1000米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维修砼路面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200平方米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更换不锈钢栏杆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≧500米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更换雨水盖板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≧150块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更换挡车球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 500个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市政基础设施维修考核合格率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年度工作任务及时完成率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市政设施维护费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180万元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市政公用设施运行正常率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56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服务对象满意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每季按县政府，财政考核制度完成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7" w:type="dxa"/>
        </w:trPr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阳景瑜       填报日期:2022.4.12        联系电话: 0734-5228879        单位负责人签字:</w:t>
      </w:r>
      <w:bookmarkStart w:id="0" w:name="_GoBack"/>
      <w:bookmarkEnd w:id="0"/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Y2VkMzRlYzYxMGU5ZDE3ZThhZGFkZjk5NWEyN2QifQ=="/>
  </w:docVars>
  <w:rsids>
    <w:rsidRoot w:val="21335E6D"/>
    <w:rsid w:val="0EDB6201"/>
    <w:rsid w:val="0FD80CC3"/>
    <w:rsid w:val="21335E6D"/>
    <w:rsid w:val="39C75356"/>
    <w:rsid w:val="406A0BE4"/>
    <w:rsid w:val="45C15AB4"/>
    <w:rsid w:val="45CA33AC"/>
    <w:rsid w:val="498428D2"/>
    <w:rsid w:val="697B218E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583</Words>
  <Characters>641</Characters>
  <Lines>0</Lines>
  <Paragraphs>0</Paragraphs>
  <TotalTime>18</TotalTime>
  <ScaleCrop>false</ScaleCrop>
  <LinksUpToDate>false</LinksUpToDate>
  <CharactersWithSpaces>711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执念</cp:lastModifiedBy>
  <cp:lastPrinted>2022-05-20T00:36:06Z</cp:lastPrinted>
  <dcterms:modified xsi:type="dcterms:W3CDTF">2022-05-20T00:43:28Z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