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衡东县市政公用事业服务中心                               单位：万元</w:t>
      </w:r>
    </w:p>
    <w:tbl>
      <w:tblPr>
        <w:tblStyle w:val="3"/>
        <w:tblW w:w="9311" w:type="dxa"/>
        <w:tblInd w:w="-41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989"/>
        <w:gridCol w:w="1365"/>
        <w:gridCol w:w="185"/>
        <w:gridCol w:w="15"/>
        <w:gridCol w:w="1232"/>
        <w:gridCol w:w="788"/>
        <w:gridCol w:w="672"/>
        <w:gridCol w:w="225"/>
        <w:gridCol w:w="21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燃气燃气安全管理，宣传，专项整顿治理经费2燃气行业从业人员及餐饮业用气人员安全培训经费3.县城污水干管清理维护费用4.县城六个排渍站，污水泵站运行经费5.市政燃气执法车，抗洪，除冰，清污车辆运行经费</w:t>
            </w:r>
          </w:p>
        </w:tc>
        <w:tc>
          <w:tcPr>
            <w:tcW w:w="12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80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衡东县市政公用事业服务中心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301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59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592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积极推进城市市政基础设施建设和维护，充分发挥燃气安安全宣传和管理、服务、协调作用，推动城市生态文明建设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592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</w:rPr>
              <w:t>积极推进城市市政基础设施建设和维护，充分发挥燃气安安全宣传和管理、服务、协调作用，推动城市生态文明建设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1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2" w:type="dxa"/>
            <w:gridSpan w:val="3"/>
            <w:vMerge w:val="restart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.燃气燃气安全管理，宣传，专项整顿治理经费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燃气安全检查监管生产供气点4个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燃气安全管理宣传每月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安全操作系统   监控点4个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燃气行业从业人员及餐饮业用气人员安全培训经费</w:t>
            </w: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培训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人员人数 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培训场次4次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县城污水干管清理维护</w:t>
            </w: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县城下水道清理公里≧10公里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县城污水主干管清理≧150公里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7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县城六个排渍站，污水泵站运行经费</w:t>
            </w: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排渍泵站备用2套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双电源和软启动柜2个（各1个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132KW大潜水轴流泵3台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市政燃气执法车，抗洪，除冰，清污车辆运行经费</w:t>
            </w: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小型货车一台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清污车一台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抗洪抢险车一台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市政，燃气执法工具车2台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燃气安全监管率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燃气安全培训合格率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县城清淤及污水干管维修合格率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县城四个内涝抗洪排渍站运行保障率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特殊车辆保障率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年度工作任务及时完成率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燃气燃气安全管理，宣传，专项整顿治理经费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燃气行业从业人员及餐饮业用气人员安全培训经费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县城污水干管清理维护经费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县城六个排渍站，污水泵站运行经费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市政燃气执法车，抗洪，除冰，清污车辆运行经费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市政公用设施,燃气安全保障 运行正常率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</w:t>
            </w:r>
          </w:p>
        </w:tc>
        <w:tc>
          <w:tcPr>
            <w:tcW w:w="1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 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0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阳景瑜        填报日期: 2022.4.12        联系电话: 0734-5228879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Y2VkMzRlYzYxMGU5ZDE3ZThhZGFkZjk5NWEyN2QifQ=="/>
  </w:docVars>
  <w:rsids>
    <w:rsidRoot w:val="21335E6D"/>
    <w:rsid w:val="0B037333"/>
    <w:rsid w:val="0EDB6201"/>
    <w:rsid w:val="1BFC63B9"/>
    <w:rsid w:val="21335E6D"/>
    <w:rsid w:val="36E230D7"/>
    <w:rsid w:val="38CB4EE7"/>
    <w:rsid w:val="402F46C0"/>
    <w:rsid w:val="406A0BE4"/>
    <w:rsid w:val="45C15AB4"/>
    <w:rsid w:val="498428D2"/>
    <w:rsid w:val="55B072B6"/>
    <w:rsid w:val="68993B5E"/>
    <w:rsid w:val="697B218E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949</Words>
  <Characters>1007</Characters>
  <Lines>0</Lines>
  <Paragraphs>0</Paragraphs>
  <TotalTime>21</TotalTime>
  <ScaleCrop>false</ScaleCrop>
  <LinksUpToDate>false</LinksUpToDate>
  <CharactersWithSpaces>1081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执念</cp:lastModifiedBy>
  <cp:lastPrinted>2022-05-20T00:33:00Z</cp:lastPrinted>
  <dcterms:modified xsi:type="dcterms:W3CDTF">2022-05-25T01:25:44Z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