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44D" w:rsidRDefault="003908F3" w:rsidP="00254D19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  <w:bookmarkStart w:id="0" w:name="_GoBack"/>
      <w:bookmarkEnd w:id="0"/>
    </w:p>
    <w:p w:rsidR="00AC744D" w:rsidRDefault="003908F3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AC744D">
        <w:trPr>
          <w:trHeight w:val="719"/>
        </w:trPr>
        <w:tc>
          <w:tcPr>
            <w:tcW w:w="1618" w:type="dxa"/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屠宰环节病死猪无害化处理资金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C744D" w:rsidRDefault="005A421D" w:rsidP="005A421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农业农村局</w:t>
            </w:r>
          </w:p>
        </w:tc>
      </w:tr>
      <w:tr w:rsidR="00AC744D">
        <w:trPr>
          <w:trHeight w:val="754"/>
        </w:trPr>
        <w:tc>
          <w:tcPr>
            <w:tcW w:w="1618" w:type="dxa"/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C744D" w:rsidRDefault="005A421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744D" w:rsidRDefault="003908F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C744D" w:rsidRDefault="003908F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AC744D" w:rsidTr="00254D19">
        <w:trPr>
          <w:trHeight w:val="513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AC744D" w:rsidRDefault="005A421D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:rsidR="00AC744D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AC744D" w:rsidRDefault="005A421D" w:rsidP="005A421D">
            <w:pPr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落实中央、省、市、县病死猪统一集中收集无害化处理，对收集中心进行补助。</w:t>
            </w:r>
          </w:p>
        </w:tc>
      </w:tr>
      <w:tr w:rsidR="00AC744D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AC744D" w:rsidRDefault="005A421D" w:rsidP="005A421D">
            <w:pPr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促进我县生猪生产健康发展，有效防控重大动物疾病，减少随意抛弃病死猪而出现环境污染，保障畜产品质量安全</w:t>
            </w:r>
          </w:p>
        </w:tc>
      </w:tr>
      <w:tr w:rsidR="00AC744D">
        <w:trPr>
          <w:trHeight w:val="512"/>
        </w:trPr>
        <w:tc>
          <w:tcPr>
            <w:tcW w:w="1618" w:type="dxa"/>
            <w:vMerge w:val="restart"/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3908F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Default="005A421D" w:rsidP="002B5494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收集处理病死猪</w:t>
            </w:r>
            <w:r w:rsidR="002B5494" w:rsidRPr="005A421D">
              <w:rPr>
                <w:rFonts w:hint="eastAsia"/>
                <w:sz w:val="18"/>
                <w:szCs w:val="18"/>
              </w:rPr>
              <w:t>覆盖全县</w:t>
            </w:r>
            <w:r w:rsidR="002B5494" w:rsidRPr="005A421D">
              <w:rPr>
                <w:rFonts w:hint="eastAsia"/>
                <w:sz w:val="18"/>
                <w:szCs w:val="18"/>
              </w:rPr>
              <w:t>17</w:t>
            </w:r>
            <w:r w:rsidR="002B5494" w:rsidRPr="005A421D">
              <w:rPr>
                <w:rFonts w:hint="eastAsia"/>
                <w:sz w:val="18"/>
                <w:szCs w:val="18"/>
              </w:rPr>
              <w:t>个乡镇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2B5494" w:rsidP="005A421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4167</w:t>
            </w:r>
            <w:r>
              <w:rPr>
                <w:rFonts w:hint="eastAsia"/>
                <w:sz w:val="18"/>
                <w:szCs w:val="18"/>
              </w:rPr>
              <w:t>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44D" w:rsidRDefault="002B549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4167</w:t>
            </w:r>
            <w:r>
              <w:rPr>
                <w:rFonts w:hint="eastAsia"/>
                <w:sz w:val="18"/>
                <w:szCs w:val="18"/>
              </w:rPr>
              <w:t>头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2B5494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收集处理率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4D" w:rsidRDefault="002B5494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收集处理率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247CBC" w:rsidP="00247CBC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集</w:t>
            </w:r>
            <w:r>
              <w:rPr>
                <w:rFonts w:hint="eastAsia"/>
                <w:sz w:val="18"/>
                <w:szCs w:val="18"/>
              </w:rPr>
              <w:t>中</w:t>
            </w:r>
            <w:r w:rsidRPr="005A421D">
              <w:rPr>
                <w:rFonts w:hint="eastAsia"/>
                <w:sz w:val="18"/>
                <w:szCs w:val="18"/>
              </w:rPr>
              <w:t>处理病死猪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247CBC" w:rsidP="005A421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每个月一次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C744D" w:rsidRDefault="00247CBC" w:rsidP="005A421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每个月一次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5A421D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收集补助金额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每头收集补贴</w:t>
            </w:r>
            <w:r w:rsidRPr="005A421D">
              <w:rPr>
                <w:rFonts w:hint="eastAsia"/>
                <w:sz w:val="18"/>
                <w:szCs w:val="18"/>
              </w:rPr>
              <w:t>60</w:t>
            </w:r>
            <w:r w:rsidRPr="005A421D">
              <w:rPr>
                <w:rFonts w:hint="eastAsia"/>
                <w:sz w:val="18"/>
                <w:szCs w:val="18"/>
              </w:rPr>
              <w:t>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5A421D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病死猪采取统一收集处理方式，有效控制了重大疫病的发生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生猪养殖户户增收</w:t>
            </w:r>
            <w:r w:rsidRPr="005A421D">
              <w:rPr>
                <w:rFonts w:hint="eastAsia"/>
                <w:sz w:val="18"/>
                <w:szCs w:val="18"/>
              </w:rPr>
              <w:t>1</w:t>
            </w:r>
            <w:r w:rsidRPr="005A421D">
              <w:rPr>
                <w:rFonts w:hint="eastAsia"/>
                <w:sz w:val="18"/>
                <w:szCs w:val="18"/>
              </w:rPr>
              <w:t>万元以上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户均增收</w:t>
            </w:r>
            <w:r w:rsidRPr="005A421D">
              <w:rPr>
                <w:rFonts w:hint="eastAsia"/>
                <w:sz w:val="18"/>
                <w:szCs w:val="18"/>
              </w:rPr>
              <w:t>10</w:t>
            </w:r>
            <w:r w:rsidRPr="005A421D">
              <w:rPr>
                <w:rFonts w:hint="eastAsia"/>
                <w:sz w:val="18"/>
                <w:szCs w:val="18"/>
              </w:rPr>
              <w:t>万以上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5A421D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防止重大动物疫病发生，促进生猪生产持续健康发展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养殖户防控意识增强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C744D" w:rsidRDefault="005A421D">
            <w:pPr>
              <w:jc w:val="center"/>
              <w:rPr>
                <w:sz w:val="18"/>
                <w:szCs w:val="18"/>
              </w:rPr>
            </w:pPr>
            <w:r w:rsidRPr="005A421D">
              <w:rPr>
                <w:rFonts w:hint="eastAsia"/>
                <w:sz w:val="18"/>
                <w:szCs w:val="18"/>
              </w:rPr>
              <w:t>养殖户意识显著增强，疫情稳定控制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254D19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病死猪造成环境污染情况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254D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未发生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C744D" w:rsidRDefault="00254D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未发生</w:t>
            </w:r>
          </w:p>
        </w:tc>
      </w:tr>
      <w:tr w:rsidR="00AC744D">
        <w:tc>
          <w:tcPr>
            <w:tcW w:w="1618" w:type="dxa"/>
            <w:vMerge/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254D19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生猪生产稳定增长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254D19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生猪年出栏</w:t>
            </w:r>
            <w:r w:rsidRPr="00254D19">
              <w:rPr>
                <w:rFonts w:hint="eastAsia"/>
                <w:sz w:val="18"/>
                <w:szCs w:val="18"/>
              </w:rPr>
              <w:t>55</w:t>
            </w:r>
            <w:r w:rsidRPr="00254D19">
              <w:rPr>
                <w:rFonts w:hint="eastAsia"/>
                <w:sz w:val="18"/>
                <w:szCs w:val="18"/>
              </w:rPr>
              <w:t>万头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C744D" w:rsidRDefault="00254D19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≧</w:t>
            </w:r>
            <w:r w:rsidRPr="00254D19">
              <w:rPr>
                <w:rFonts w:hint="eastAsia"/>
                <w:sz w:val="18"/>
                <w:szCs w:val="18"/>
              </w:rPr>
              <w:t>56</w:t>
            </w:r>
            <w:r w:rsidRPr="00254D19">
              <w:rPr>
                <w:rFonts w:hint="eastAsia"/>
                <w:sz w:val="18"/>
                <w:szCs w:val="18"/>
              </w:rPr>
              <w:t>万头</w:t>
            </w:r>
          </w:p>
        </w:tc>
      </w:tr>
      <w:tr w:rsidR="00AC744D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C744D" w:rsidRDefault="003908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AC744D" w:rsidRPr="00254D19" w:rsidRDefault="00254D19" w:rsidP="00254D19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生猪养殖户满意度</w:t>
            </w:r>
            <w:r w:rsidRPr="00254D19">
              <w:rPr>
                <w:rFonts w:hint="eastAsia"/>
                <w:sz w:val="18"/>
                <w:szCs w:val="18"/>
              </w:rPr>
              <w:t>95%</w:t>
            </w:r>
            <w:r w:rsidRPr="00254D19">
              <w:rPr>
                <w:rFonts w:hint="eastAsia"/>
                <w:sz w:val="18"/>
                <w:szCs w:val="18"/>
              </w:rPr>
              <w:t>以上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AC744D" w:rsidRDefault="00254D19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群众满意率</w:t>
            </w:r>
            <w:r w:rsidRPr="00254D19">
              <w:rPr>
                <w:rFonts w:hint="eastAsia"/>
                <w:sz w:val="18"/>
                <w:szCs w:val="18"/>
              </w:rPr>
              <w:t>98%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C744D" w:rsidRDefault="00254D19">
            <w:pPr>
              <w:jc w:val="center"/>
              <w:rPr>
                <w:sz w:val="18"/>
                <w:szCs w:val="18"/>
              </w:rPr>
            </w:pPr>
            <w:r w:rsidRPr="00254D19">
              <w:rPr>
                <w:rFonts w:hint="eastAsia"/>
                <w:sz w:val="18"/>
                <w:szCs w:val="18"/>
              </w:rPr>
              <w:t>群众满意率</w:t>
            </w:r>
            <w:r w:rsidRPr="00254D19">
              <w:rPr>
                <w:rFonts w:hint="eastAsia"/>
                <w:sz w:val="18"/>
                <w:szCs w:val="18"/>
              </w:rPr>
              <w:t>98%</w:t>
            </w:r>
          </w:p>
        </w:tc>
      </w:tr>
      <w:tr w:rsidR="00AC744D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AC744D" w:rsidRDefault="00AC744D">
            <w:pPr>
              <w:jc w:val="center"/>
              <w:rPr>
                <w:sz w:val="18"/>
                <w:szCs w:val="18"/>
              </w:rPr>
            </w:pPr>
          </w:p>
        </w:tc>
      </w:tr>
    </w:tbl>
    <w:p w:rsidR="00AC744D" w:rsidRPr="00254D19" w:rsidRDefault="003908F3">
      <w:pPr>
        <w:tabs>
          <w:tab w:val="left" w:pos="6396"/>
        </w:tabs>
        <w:rPr>
          <w:sz w:val="18"/>
          <w:szCs w:val="18"/>
        </w:rPr>
      </w:pPr>
      <w:r w:rsidRPr="00254D19">
        <w:rPr>
          <w:rFonts w:hint="eastAsia"/>
          <w:sz w:val="18"/>
          <w:szCs w:val="18"/>
        </w:rPr>
        <w:t>填表人</w:t>
      </w:r>
      <w:r w:rsidRPr="00254D19">
        <w:rPr>
          <w:rFonts w:hint="eastAsia"/>
          <w:sz w:val="18"/>
          <w:szCs w:val="18"/>
        </w:rPr>
        <w:t xml:space="preserve">: </w:t>
      </w:r>
      <w:r w:rsidR="00254D19">
        <w:rPr>
          <w:rFonts w:hint="eastAsia"/>
          <w:sz w:val="18"/>
          <w:szCs w:val="18"/>
        </w:rPr>
        <w:t>谭香莲</w:t>
      </w:r>
      <w:r w:rsidR="00254D19">
        <w:rPr>
          <w:rFonts w:hint="eastAsia"/>
          <w:sz w:val="18"/>
          <w:szCs w:val="18"/>
        </w:rPr>
        <w:t xml:space="preserve">    </w:t>
      </w:r>
      <w:r w:rsidRPr="00254D19">
        <w:rPr>
          <w:rFonts w:hint="eastAsia"/>
          <w:sz w:val="18"/>
          <w:szCs w:val="18"/>
        </w:rPr>
        <w:t>填报日期</w:t>
      </w:r>
      <w:r w:rsidRPr="00254D19">
        <w:rPr>
          <w:rFonts w:hint="eastAsia"/>
          <w:sz w:val="18"/>
          <w:szCs w:val="18"/>
        </w:rPr>
        <w:t xml:space="preserve">: </w:t>
      </w:r>
      <w:r w:rsidR="00254D19">
        <w:rPr>
          <w:rFonts w:hint="eastAsia"/>
          <w:sz w:val="18"/>
          <w:szCs w:val="18"/>
        </w:rPr>
        <w:t>2022</w:t>
      </w:r>
      <w:r w:rsidR="00254D19">
        <w:rPr>
          <w:rFonts w:hint="eastAsia"/>
          <w:sz w:val="18"/>
          <w:szCs w:val="18"/>
        </w:rPr>
        <w:t>年</w:t>
      </w:r>
      <w:r w:rsidR="002B5494">
        <w:rPr>
          <w:rFonts w:hint="eastAsia"/>
          <w:sz w:val="18"/>
          <w:szCs w:val="18"/>
        </w:rPr>
        <w:t>4</w:t>
      </w:r>
      <w:r w:rsidR="00254D19">
        <w:rPr>
          <w:rFonts w:hint="eastAsia"/>
          <w:sz w:val="18"/>
          <w:szCs w:val="18"/>
        </w:rPr>
        <w:t>月</w:t>
      </w:r>
      <w:r w:rsidR="002B5494">
        <w:rPr>
          <w:rFonts w:hint="eastAsia"/>
          <w:sz w:val="18"/>
          <w:szCs w:val="18"/>
        </w:rPr>
        <w:t>8</w:t>
      </w:r>
      <w:r w:rsidR="00254D19">
        <w:rPr>
          <w:rFonts w:hint="eastAsia"/>
          <w:sz w:val="18"/>
          <w:szCs w:val="18"/>
        </w:rPr>
        <w:t>日</w:t>
      </w:r>
      <w:r w:rsidR="00254D19">
        <w:rPr>
          <w:rFonts w:hint="eastAsia"/>
          <w:sz w:val="18"/>
          <w:szCs w:val="18"/>
        </w:rPr>
        <w:t xml:space="preserve">     </w:t>
      </w:r>
      <w:r w:rsidRPr="00254D19">
        <w:rPr>
          <w:rFonts w:hint="eastAsia"/>
          <w:sz w:val="18"/>
          <w:szCs w:val="18"/>
        </w:rPr>
        <w:t xml:space="preserve"> </w:t>
      </w:r>
      <w:r w:rsidRPr="00254D19">
        <w:rPr>
          <w:rFonts w:hint="eastAsia"/>
          <w:sz w:val="18"/>
          <w:szCs w:val="18"/>
        </w:rPr>
        <w:t>联系电话</w:t>
      </w:r>
      <w:r w:rsidR="00254D19">
        <w:rPr>
          <w:rFonts w:hint="eastAsia"/>
          <w:sz w:val="18"/>
          <w:szCs w:val="18"/>
        </w:rPr>
        <w:t xml:space="preserve">:13873471104    </w:t>
      </w:r>
      <w:r w:rsidRPr="00254D19">
        <w:rPr>
          <w:rFonts w:hint="eastAsia"/>
          <w:sz w:val="18"/>
          <w:szCs w:val="18"/>
        </w:rPr>
        <w:t>单位负责人签字</w:t>
      </w:r>
      <w:r w:rsidRPr="00254D19">
        <w:rPr>
          <w:rFonts w:hint="eastAsia"/>
          <w:sz w:val="18"/>
          <w:szCs w:val="18"/>
        </w:rPr>
        <w:t>:</w:t>
      </w:r>
    </w:p>
    <w:p w:rsidR="00AC744D" w:rsidRDefault="00AC744D"/>
    <w:p w:rsidR="00AC744D" w:rsidRDefault="00AC744D"/>
    <w:sectPr w:rsidR="00AC744D" w:rsidSect="00AC744D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247CBC"/>
    <w:rsid w:val="00254D19"/>
    <w:rsid w:val="002B5494"/>
    <w:rsid w:val="003908F3"/>
    <w:rsid w:val="005A421D"/>
    <w:rsid w:val="006A7A2F"/>
    <w:rsid w:val="00AC744D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744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C744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2021-04-25T03:07:00Z</dcterms:created>
  <dcterms:modified xsi:type="dcterms:W3CDTF">2022-05-17T10:03:00Z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