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B43" w:rsidRDefault="00A30B43">
      <w:pPr>
        <w:jc w:val="center"/>
        <w:rPr>
          <w:rFonts w:ascii="Arial" w:eastAsia="黑体" w:hAnsi="Arial" w:cs="Arial"/>
          <w:sz w:val="36"/>
          <w:szCs w:val="36"/>
        </w:rPr>
      </w:pPr>
    </w:p>
    <w:p w:rsidR="00A30B43" w:rsidRDefault="001D233C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CF4692">
        <w:rPr>
          <w:rFonts w:ascii="黑体" w:eastAsia="黑体" w:hAnsi="黑体" w:cs="黑体" w:hint="eastAsia"/>
          <w:sz w:val="36"/>
          <w:szCs w:val="36"/>
        </w:rPr>
        <w:t>年部门整体</w:t>
      </w:r>
      <w:r w:rsidR="00CF4692">
        <w:rPr>
          <w:rFonts w:ascii="黑体" w:eastAsia="黑体" w:hAnsi="黑体" w:hint="eastAsia"/>
          <w:sz w:val="36"/>
          <w:szCs w:val="36"/>
        </w:rPr>
        <w:t>支出绩效目标表</w:t>
      </w:r>
    </w:p>
    <w:p w:rsidR="00584272" w:rsidRDefault="00584272">
      <w:pPr>
        <w:jc w:val="left"/>
        <w:rPr>
          <w:rFonts w:ascii="仿宋" w:eastAsia="仿宋" w:hAnsi="仿宋" w:cs="仿宋"/>
          <w:sz w:val="28"/>
          <w:szCs w:val="28"/>
        </w:rPr>
      </w:pPr>
    </w:p>
    <w:p w:rsidR="00A30B43" w:rsidRDefault="00CF4692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42"/>
        <w:gridCol w:w="1065"/>
        <w:gridCol w:w="1665"/>
        <w:gridCol w:w="1122"/>
        <w:gridCol w:w="1553"/>
        <w:gridCol w:w="142"/>
        <w:gridCol w:w="94"/>
        <w:gridCol w:w="1890"/>
      </w:tblGrid>
      <w:tr w:rsidR="00A30B43" w:rsidTr="006A47AA">
        <w:trPr>
          <w:trHeight w:val="404"/>
        </w:trPr>
        <w:tc>
          <w:tcPr>
            <w:tcW w:w="1542" w:type="dxa"/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A30B43" w:rsidRDefault="001D233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衡东县农村经营服务中心</w:t>
            </w:r>
          </w:p>
        </w:tc>
      </w:tr>
      <w:tr w:rsidR="00A30B43" w:rsidTr="006A47AA">
        <w:tc>
          <w:tcPr>
            <w:tcW w:w="1542" w:type="dxa"/>
            <w:vMerge w:val="restart"/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A30B43" w:rsidRDefault="00CF4692" w:rsidP="0081159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 w:rsidR="0081159E">
              <w:rPr>
                <w:sz w:val="18"/>
                <w:szCs w:val="18"/>
              </w:rPr>
              <w:t xml:space="preserve"> </w:t>
            </w:r>
            <w:r w:rsidR="00426F42">
              <w:rPr>
                <w:rFonts w:hint="eastAsia"/>
                <w:sz w:val="18"/>
                <w:szCs w:val="18"/>
              </w:rPr>
              <w:t>123.03</w:t>
            </w:r>
            <w:r w:rsidR="00426F42">
              <w:rPr>
                <w:rFonts w:hint="eastAsia"/>
                <w:sz w:val="18"/>
                <w:szCs w:val="18"/>
              </w:rPr>
              <w:t>万</w:t>
            </w:r>
          </w:p>
        </w:tc>
      </w:tr>
      <w:tr w:rsidR="00A30B43" w:rsidTr="006A47AA"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A30B43" w:rsidRDefault="00CF4692" w:rsidP="00426F42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  <w:r w:rsidR="00426F42">
              <w:rPr>
                <w:rFonts w:hint="eastAsia"/>
                <w:sz w:val="18"/>
                <w:szCs w:val="18"/>
              </w:rPr>
              <w:t>123.03</w:t>
            </w:r>
            <w:r w:rsidR="00426F42">
              <w:rPr>
                <w:rFonts w:hint="eastAsia"/>
                <w:sz w:val="18"/>
                <w:szCs w:val="18"/>
              </w:rPr>
              <w:t>万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A30B43" w:rsidRDefault="00CF4692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  <w:r w:rsidR="0081159E">
              <w:rPr>
                <w:rFonts w:hint="eastAsia"/>
                <w:sz w:val="18"/>
                <w:szCs w:val="18"/>
              </w:rPr>
              <w:t>123..03</w:t>
            </w:r>
            <w:r w:rsidR="0081159E">
              <w:rPr>
                <w:rFonts w:hint="eastAsia"/>
                <w:sz w:val="18"/>
                <w:szCs w:val="18"/>
              </w:rPr>
              <w:t>万</w:t>
            </w:r>
          </w:p>
        </w:tc>
      </w:tr>
      <w:tr w:rsidR="00A30B43" w:rsidTr="006A47AA"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A30B43" w:rsidRDefault="00CF469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 w:rsidR="00426F42">
              <w:rPr>
                <w:rFonts w:hint="eastAsia"/>
                <w:sz w:val="18"/>
                <w:szCs w:val="18"/>
              </w:rPr>
              <w:t>123.03</w:t>
            </w:r>
            <w:r w:rsidR="00426F42">
              <w:rPr>
                <w:rFonts w:hint="eastAsia"/>
                <w:sz w:val="18"/>
                <w:szCs w:val="18"/>
              </w:rPr>
              <w:t>万</w:t>
            </w:r>
          </w:p>
        </w:tc>
        <w:tc>
          <w:tcPr>
            <w:tcW w:w="3679" w:type="dxa"/>
            <w:gridSpan w:val="4"/>
            <w:vAlign w:val="center"/>
          </w:tcPr>
          <w:p w:rsidR="00A30B43" w:rsidRDefault="00CF469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1D233C">
              <w:rPr>
                <w:rFonts w:hint="eastAsia"/>
                <w:sz w:val="18"/>
                <w:szCs w:val="18"/>
              </w:rPr>
              <w:t>71.03</w:t>
            </w:r>
            <w:r w:rsidR="001D233C">
              <w:rPr>
                <w:rFonts w:hint="eastAsia"/>
                <w:sz w:val="18"/>
                <w:szCs w:val="18"/>
              </w:rPr>
              <w:t>万</w:t>
            </w:r>
          </w:p>
        </w:tc>
      </w:tr>
      <w:tr w:rsidR="00A30B43" w:rsidTr="006A47AA"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A30B43" w:rsidRDefault="00CF4692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A30B43" w:rsidRDefault="0081159E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>
              <w:rPr>
                <w:rFonts w:hint="eastAsia"/>
                <w:sz w:val="18"/>
                <w:szCs w:val="18"/>
              </w:rPr>
              <w:t>52</w:t>
            </w:r>
            <w:r>
              <w:rPr>
                <w:rFonts w:hint="eastAsia"/>
                <w:sz w:val="18"/>
                <w:szCs w:val="18"/>
              </w:rPr>
              <w:t>万</w:t>
            </w:r>
          </w:p>
        </w:tc>
      </w:tr>
      <w:tr w:rsidR="00A30B43" w:rsidTr="006A47AA"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A30B43" w:rsidRDefault="00CF469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</w:tr>
      <w:tr w:rsidR="00A30B43" w:rsidTr="006A47AA"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A30B43" w:rsidRDefault="00CF4692" w:rsidP="00B749A4">
            <w:pPr>
              <w:jc w:val="center"/>
              <w:rPr>
                <w:sz w:val="18"/>
                <w:szCs w:val="18"/>
              </w:rPr>
            </w:pPr>
            <w:r w:rsidRPr="00B749A4"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</w:tr>
      <w:tr w:rsidR="00A30B43" w:rsidTr="006A47AA">
        <w:trPr>
          <w:trHeight w:val="1261"/>
        </w:trPr>
        <w:tc>
          <w:tcPr>
            <w:tcW w:w="1542" w:type="dxa"/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1D233C" w:rsidRDefault="001D233C" w:rsidP="001D233C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指导扶持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壮大发展农村集体经济组织工作；</w:t>
            </w:r>
          </w:p>
          <w:p w:rsidR="001D233C" w:rsidRDefault="001D233C" w:rsidP="001D233C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宅基地改革与管理政策宣传、业务培训等工作；</w:t>
            </w:r>
          </w:p>
          <w:p w:rsidR="001D233C" w:rsidRDefault="001D233C" w:rsidP="001D233C">
            <w:pPr>
              <w:numPr>
                <w:ilvl w:val="0"/>
                <w:numId w:val="1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新型农业经营主体的宣传，并指导建设农民专业合作社、家庭农场、农场合作社等；</w:t>
            </w:r>
          </w:p>
          <w:p w:rsidR="001D233C" w:rsidRPr="00771B98" w:rsidRDefault="001D233C" w:rsidP="001D233C">
            <w:pPr>
              <w:numPr>
                <w:ilvl w:val="0"/>
                <w:numId w:val="1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农村土地承包仲裁；</w:t>
            </w:r>
          </w:p>
          <w:p w:rsidR="001D233C" w:rsidRPr="001D233C" w:rsidRDefault="001D233C" w:rsidP="001D233C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“三资”管理是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负责农村集体财务和资金资源管理；</w:t>
            </w:r>
          </w:p>
          <w:p w:rsidR="00A30B43" w:rsidRPr="001D233C" w:rsidRDefault="001D233C" w:rsidP="001D233C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1D233C"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  <w:r>
              <w:rPr>
                <w:rFonts w:hint="eastAsia"/>
                <w:kern w:val="0"/>
                <w:sz w:val="18"/>
                <w:szCs w:val="18"/>
              </w:rPr>
              <w:t>；</w:t>
            </w:r>
          </w:p>
          <w:p w:rsidR="001D233C" w:rsidRPr="001D233C" w:rsidRDefault="001D233C" w:rsidP="001D233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1D233C">
              <w:rPr>
                <w:rFonts w:hint="eastAsia"/>
                <w:sz w:val="18"/>
                <w:szCs w:val="18"/>
              </w:rPr>
              <w:t>根据县级以上</w:t>
            </w:r>
            <w:r>
              <w:rPr>
                <w:rFonts w:hint="eastAsia"/>
                <w:sz w:val="18"/>
                <w:szCs w:val="18"/>
              </w:rPr>
              <w:t>农业</w:t>
            </w:r>
            <w:r w:rsidRPr="001D233C">
              <w:rPr>
                <w:rFonts w:hint="eastAsia"/>
                <w:sz w:val="18"/>
                <w:szCs w:val="18"/>
              </w:rPr>
              <w:t>行政主管部门或有关单位的依法委托履行相关的职责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A30B43" w:rsidTr="006A47AA">
        <w:trPr>
          <w:trHeight w:val="617"/>
        </w:trPr>
        <w:tc>
          <w:tcPr>
            <w:tcW w:w="1542" w:type="dxa"/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A30B43" w:rsidRDefault="001D233C" w:rsidP="001D233C">
            <w:pPr>
              <w:jc w:val="left"/>
              <w:rPr>
                <w:sz w:val="18"/>
                <w:szCs w:val="18"/>
              </w:rPr>
            </w:pPr>
            <w:r w:rsidRPr="001D233C">
              <w:rPr>
                <w:rFonts w:hint="eastAsia"/>
                <w:sz w:val="18"/>
                <w:szCs w:val="18"/>
              </w:rPr>
              <w:t>通过预算执行，保证单位正常工作运转。</w:t>
            </w:r>
          </w:p>
        </w:tc>
      </w:tr>
      <w:tr w:rsidR="00A30B43" w:rsidTr="006A47AA">
        <w:tc>
          <w:tcPr>
            <w:tcW w:w="1542" w:type="dxa"/>
            <w:vMerge w:val="restart"/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675" w:type="dxa"/>
            <w:gridSpan w:val="2"/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A30B43" w:rsidTr="006A47AA"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675" w:type="dxa"/>
            <w:gridSpan w:val="2"/>
            <w:vAlign w:val="center"/>
          </w:tcPr>
          <w:p w:rsidR="00A30B43" w:rsidRDefault="001D233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本单位财政供养人员</w:t>
            </w:r>
          </w:p>
        </w:tc>
        <w:tc>
          <w:tcPr>
            <w:tcW w:w="236" w:type="dxa"/>
            <w:gridSpan w:val="2"/>
            <w:tcBorders>
              <w:right w:val="nil"/>
            </w:tcBorders>
            <w:vAlign w:val="center"/>
          </w:tcPr>
          <w:p w:rsidR="00A30B43" w:rsidRDefault="00A30B43" w:rsidP="001D233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A47AA" w:rsidRDefault="001D233C" w:rsidP="001D233C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人，退休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人，</w:t>
            </w:r>
          </w:p>
          <w:p w:rsidR="00A30B43" w:rsidRDefault="001D233C" w:rsidP="001D233C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遗属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 w:rsidR="00A30B43" w:rsidTr="006A47AA">
        <w:trPr>
          <w:trHeight w:val="272"/>
        </w:trPr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A30B43" w:rsidRDefault="001D233C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部门单位履职、运转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:rsidR="00A30B43" w:rsidRDefault="001D233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 w:rsidR="001F37B4" w:rsidTr="006A47AA">
        <w:tc>
          <w:tcPr>
            <w:tcW w:w="1542" w:type="dxa"/>
            <w:vMerge/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675" w:type="dxa"/>
            <w:gridSpan w:val="2"/>
            <w:vAlign w:val="center"/>
          </w:tcPr>
          <w:p w:rsidR="001F37B4" w:rsidRDefault="001F37B4" w:rsidP="00C4568D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在职人员控制率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37B4" w:rsidRDefault="001F37B4" w:rsidP="00C4568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</w:tr>
      <w:tr w:rsidR="001F37B4" w:rsidTr="006A47AA">
        <w:tc>
          <w:tcPr>
            <w:tcW w:w="1542" w:type="dxa"/>
            <w:vMerge/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1F37B4" w:rsidRDefault="001F37B4" w:rsidP="00C4568D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公用经费控制率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</w:tcBorders>
            <w:vAlign w:val="center"/>
          </w:tcPr>
          <w:p w:rsidR="001F37B4" w:rsidRDefault="001F37B4" w:rsidP="00C4568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≦</w:t>
            </w: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</w:tr>
      <w:tr w:rsidR="001F37B4" w:rsidTr="006A47AA">
        <w:tc>
          <w:tcPr>
            <w:tcW w:w="1542" w:type="dxa"/>
            <w:vMerge/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675" w:type="dxa"/>
            <w:gridSpan w:val="2"/>
            <w:vAlign w:val="center"/>
          </w:tcPr>
          <w:p w:rsidR="001F37B4" w:rsidRDefault="001F37B4" w:rsidP="00C4568D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人员经费支出</w:t>
            </w:r>
          </w:p>
        </w:tc>
        <w:tc>
          <w:tcPr>
            <w:tcW w:w="2126" w:type="dxa"/>
            <w:gridSpan w:val="3"/>
            <w:vAlign w:val="center"/>
          </w:tcPr>
          <w:p w:rsidR="001F37B4" w:rsidRDefault="001A622E" w:rsidP="00271DD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≦</w:t>
            </w:r>
            <w:r w:rsidR="00271DD1">
              <w:rPr>
                <w:rFonts w:hint="eastAsia"/>
                <w:sz w:val="18"/>
                <w:szCs w:val="18"/>
              </w:rPr>
              <w:t>54.02</w:t>
            </w:r>
            <w:r w:rsidR="00C76410">
              <w:rPr>
                <w:rFonts w:hint="eastAsia"/>
                <w:sz w:val="18"/>
                <w:szCs w:val="18"/>
              </w:rPr>
              <w:t>万</w:t>
            </w:r>
          </w:p>
        </w:tc>
      </w:tr>
      <w:tr w:rsidR="001F37B4" w:rsidTr="006A47AA">
        <w:tc>
          <w:tcPr>
            <w:tcW w:w="1542" w:type="dxa"/>
            <w:vMerge/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1F37B4" w:rsidRDefault="001F37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1F37B4" w:rsidRDefault="001F37B4" w:rsidP="00C4568D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部门单位履职、运转</w:t>
            </w:r>
          </w:p>
        </w:tc>
        <w:tc>
          <w:tcPr>
            <w:tcW w:w="2126" w:type="dxa"/>
            <w:gridSpan w:val="3"/>
            <w:vAlign w:val="center"/>
          </w:tcPr>
          <w:p w:rsidR="001F37B4" w:rsidRDefault="00AC47AE" w:rsidP="00271DD1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  <w:r w:rsidR="001A622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≦</w:t>
            </w:r>
            <w:r w:rsidR="00271DD1">
              <w:rPr>
                <w:rFonts w:hint="eastAsia"/>
                <w:sz w:val="18"/>
                <w:szCs w:val="18"/>
              </w:rPr>
              <w:t>17.01</w:t>
            </w:r>
            <w:r w:rsidR="00C76410">
              <w:rPr>
                <w:rFonts w:hint="eastAsia"/>
                <w:sz w:val="18"/>
                <w:szCs w:val="18"/>
              </w:rPr>
              <w:t>万</w:t>
            </w:r>
          </w:p>
        </w:tc>
      </w:tr>
      <w:tr w:rsidR="00A30B43" w:rsidTr="006A47AA"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A30B43" w:rsidRDefault="00CF469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675" w:type="dxa"/>
            <w:gridSpan w:val="2"/>
            <w:vAlign w:val="center"/>
          </w:tcPr>
          <w:p w:rsidR="00A30B43" w:rsidRDefault="001F37B4">
            <w:pPr>
              <w:jc w:val="center"/>
              <w:rPr>
                <w:szCs w:val="21"/>
              </w:rPr>
            </w:pPr>
            <w:r w:rsidRPr="00B749A4">
              <w:rPr>
                <w:rFonts w:asciiTheme="minorEastAsia" w:hAnsiTheme="minorEastAsia" w:cstheme="minorEastAsia" w:hint="eastAsia"/>
                <w:sz w:val="18"/>
                <w:szCs w:val="18"/>
              </w:rPr>
              <w:t>财政供养人员</w:t>
            </w:r>
          </w:p>
        </w:tc>
        <w:tc>
          <w:tcPr>
            <w:tcW w:w="2126" w:type="dxa"/>
            <w:gridSpan w:val="3"/>
            <w:vAlign w:val="center"/>
          </w:tcPr>
          <w:p w:rsidR="00A30B43" w:rsidRDefault="001F37B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</w:t>
            </w:r>
          </w:p>
        </w:tc>
      </w:tr>
      <w:tr w:rsidR="00A30B43" w:rsidTr="006A47AA">
        <w:tc>
          <w:tcPr>
            <w:tcW w:w="1542" w:type="dxa"/>
            <w:vMerge/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A30B43" w:rsidRDefault="00A30B4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A30B43" w:rsidRDefault="001F37B4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部门单位履职、运转</w:t>
            </w:r>
          </w:p>
        </w:tc>
        <w:tc>
          <w:tcPr>
            <w:tcW w:w="2126" w:type="dxa"/>
            <w:gridSpan w:val="3"/>
            <w:vAlign w:val="center"/>
          </w:tcPr>
          <w:p w:rsidR="00A30B43" w:rsidRDefault="001F37B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</w:t>
            </w:r>
          </w:p>
        </w:tc>
      </w:tr>
      <w:tr w:rsidR="00B749A4" w:rsidTr="006A47AA">
        <w:trPr>
          <w:trHeight w:val="303"/>
        </w:trPr>
        <w:tc>
          <w:tcPr>
            <w:tcW w:w="1542" w:type="dxa"/>
            <w:vMerge/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B749A4" w:rsidRDefault="00B749A4" w:rsidP="007C204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675" w:type="dxa"/>
            <w:gridSpan w:val="2"/>
            <w:vAlign w:val="center"/>
          </w:tcPr>
          <w:p w:rsidR="00B749A4" w:rsidRDefault="00B749A4" w:rsidP="00A41CEE">
            <w:pPr>
              <w:jc w:val="center"/>
              <w:rPr>
                <w:szCs w:val="21"/>
              </w:rPr>
            </w:pPr>
            <w:r w:rsidRPr="00B749A4">
              <w:rPr>
                <w:rFonts w:asciiTheme="minorEastAsia" w:hAnsiTheme="minorEastAsia" w:cstheme="minorEastAsia" w:hint="eastAsia"/>
                <w:sz w:val="18"/>
                <w:szCs w:val="18"/>
              </w:rPr>
              <w:t>业务培训、政策宣传</w:t>
            </w:r>
          </w:p>
        </w:tc>
        <w:tc>
          <w:tcPr>
            <w:tcW w:w="2126" w:type="dxa"/>
            <w:gridSpan w:val="3"/>
            <w:vAlign w:val="center"/>
          </w:tcPr>
          <w:p w:rsidR="00B749A4" w:rsidRPr="00A41CEE" w:rsidRDefault="00B749A4" w:rsidP="0081786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全县</w:t>
            </w:r>
            <w:r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int="eastAsia"/>
                <w:sz w:val="18"/>
                <w:szCs w:val="18"/>
              </w:rPr>
              <w:t>个乡镇</w:t>
            </w:r>
          </w:p>
        </w:tc>
      </w:tr>
      <w:tr w:rsidR="00B749A4" w:rsidTr="006A47AA">
        <w:tc>
          <w:tcPr>
            <w:tcW w:w="1542" w:type="dxa"/>
            <w:vMerge/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B749A4" w:rsidRPr="00B749A4" w:rsidRDefault="00B749A4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 w:rsidRPr="00B749A4">
              <w:rPr>
                <w:rFonts w:asciiTheme="minorEastAsia" w:hAnsiTheme="minorEastAsia" w:cstheme="minorEastAsia" w:hint="eastAsia"/>
                <w:sz w:val="18"/>
                <w:szCs w:val="18"/>
              </w:rPr>
              <w:t>纠纷调解</w:t>
            </w:r>
          </w:p>
        </w:tc>
        <w:tc>
          <w:tcPr>
            <w:tcW w:w="2126" w:type="dxa"/>
            <w:gridSpan w:val="3"/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全县</w:t>
            </w:r>
            <w:r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int="eastAsia"/>
                <w:sz w:val="18"/>
                <w:szCs w:val="18"/>
              </w:rPr>
              <w:t>个乡镇</w:t>
            </w:r>
          </w:p>
        </w:tc>
      </w:tr>
      <w:tr w:rsidR="00B749A4" w:rsidTr="006A47AA">
        <w:trPr>
          <w:trHeight w:val="370"/>
        </w:trPr>
        <w:tc>
          <w:tcPr>
            <w:tcW w:w="1542" w:type="dxa"/>
            <w:vMerge/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B749A4" w:rsidRDefault="00B749A4" w:rsidP="00D425D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675" w:type="dxa"/>
            <w:gridSpan w:val="2"/>
            <w:vAlign w:val="center"/>
          </w:tcPr>
          <w:p w:rsidR="00B749A4" w:rsidRDefault="00F96D9C" w:rsidP="00C4568D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宅基地改革与管理宣传</w:t>
            </w:r>
            <w:r>
              <w:rPr>
                <w:rFonts w:hint="eastAsia"/>
                <w:sz w:val="18"/>
                <w:szCs w:val="18"/>
              </w:rPr>
              <w:t>覆盖率</w:t>
            </w:r>
          </w:p>
        </w:tc>
        <w:tc>
          <w:tcPr>
            <w:tcW w:w="2126" w:type="dxa"/>
            <w:gridSpan w:val="3"/>
            <w:vAlign w:val="center"/>
          </w:tcPr>
          <w:p w:rsidR="00B749A4" w:rsidRDefault="00B749A4" w:rsidP="00C4568D">
            <w:pPr>
              <w:jc w:val="center"/>
              <w:rPr>
                <w:sz w:val="18"/>
                <w:szCs w:val="18"/>
              </w:rPr>
            </w:pPr>
            <w:r w:rsidRPr="00B749A4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 w:rsidR="00B749A4" w:rsidTr="006A47AA">
        <w:tc>
          <w:tcPr>
            <w:tcW w:w="1542" w:type="dxa"/>
            <w:vMerge/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B749A4" w:rsidRDefault="00B749A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B749A4" w:rsidRDefault="00F96D9C" w:rsidP="00B749A4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土地仲裁政策宣传</w:t>
            </w:r>
            <w:r>
              <w:rPr>
                <w:rFonts w:hint="eastAsia"/>
                <w:sz w:val="18"/>
                <w:szCs w:val="18"/>
              </w:rPr>
              <w:t>覆盖率</w:t>
            </w:r>
          </w:p>
        </w:tc>
        <w:tc>
          <w:tcPr>
            <w:tcW w:w="2126" w:type="dxa"/>
            <w:gridSpan w:val="3"/>
            <w:vAlign w:val="center"/>
          </w:tcPr>
          <w:p w:rsidR="00B749A4" w:rsidRPr="00790889" w:rsidRDefault="00B749A4" w:rsidP="00F96D9C">
            <w:pPr>
              <w:ind w:firstLineChars="400" w:firstLine="720"/>
              <w:rPr>
                <w:sz w:val="18"/>
                <w:szCs w:val="18"/>
              </w:rPr>
            </w:pPr>
            <w:r w:rsidRPr="00B749A4"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 w:rsidR="00C864D8" w:rsidTr="006A47AA">
        <w:tc>
          <w:tcPr>
            <w:tcW w:w="1542" w:type="dxa"/>
            <w:vMerge/>
            <w:vAlign w:val="center"/>
          </w:tcPr>
          <w:p w:rsidR="00C864D8" w:rsidRDefault="00C864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C864D8" w:rsidRDefault="00C864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C864D8" w:rsidRDefault="00C864D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:rsidR="00C864D8" w:rsidRDefault="00C864D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675" w:type="dxa"/>
            <w:gridSpan w:val="2"/>
            <w:vAlign w:val="center"/>
          </w:tcPr>
          <w:p w:rsidR="00C864D8" w:rsidRDefault="00C864D8" w:rsidP="00C4568D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服务对象满意率</w:t>
            </w:r>
          </w:p>
        </w:tc>
        <w:tc>
          <w:tcPr>
            <w:tcW w:w="2126" w:type="dxa"/>
            <w:gridSpan w:val="3"/>
            <w:vAlign w:val="center"/>
          </w:tcPr>
          <w:p w:rsidR="00C864D8" w:rsidRDefault="00C864D8" w:rsidP="00C456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 w:rsidR="00C864D8" w:rsidTr="006A47AA">
        <w:tc>
          <w:tcPr>
            <w:tcW w:w="1542" w:type="dxa"/>
            <w:vMerge/>
            <w:vAlign w:val="center"/>
          </w:tcPr>
          <w:p w:rsidR="00C864D8" w:rsidRDefault="00C864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C864D8" w:rsidRDefault="00C864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C864D8" w:rsidRDefault="00C864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C864D8" w:rsidRPr="00956786" w:rsidRDefault="00C864D8" w:rsidP="00C4568D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 w:rsidRPr="00956786">
              <w:rPr>
                <w:rFonts w:asciiTheme="minorEastAsia" w:hAnsiTheme="minorEastAsia" w:cstheme="minorEastAsia" w:hint="eastAsia"/>
                <w:sz w:val="18"/>
                <w:szCs w:val="18"/>
              </w:rPr>
              <w:t>社会公众满意率</w:t>
            </w:r>
          </w:p>
        </w:tc>
        <w:tc>
          <w:tcPr>
            <w:tcW w:w="2126" w:type="dxa"/>
            <w:gridSpan w:val="3"/>
            <w:vAlign w:val="center"/>
          </w:tcPr>
          <w:p w:rsidR="00C864D8" w:rsidRDefault="00C864D8" w:rsidP="00C4568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 w:rsidR="00A30B43" w:rsidTr="006A47AA"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B43" w:rsidRDefault="00A30B43"/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A30B43" w:rsidRDefault="00A30B43"/>
        </w:tc>
      </w:tr>
    </w:tbl>
    <w:p w:rsidR="00A30B43" w:rsidRDefault="00CF4692" w:rsidP="00584272">
      <w:pPr>
        <w:tabs>
          <w:tab w:val="left" w:pos="6396"/>
        </w:tabs>
        <w:ind w:leftChars="-200" w:left="-420"/>
        <w:contextualSpacing/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</w:t>
      </w:r>
      <w:r w:rsidR="0062391B" w:rsidRPr="00584272">
        <w:rPr>
          <w:rFonts w:asciiTheme="majorEastAsia" w:eastAsiaTheme="majorEastAsia" w:hAnsiTheme="majorEastAsia" w:cstheme="majorEastAsia" w:hint="eastAsia"/>
          <w:sz w:val="22"/>
          <w:szCs w:val="24"/>
        </w:rPr>
        <w:t>张淑珍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 w:rsidR="0062391B">
        <w:rPr>
          <w:rFonts w:asciiTheme="majorEastAsia" w:eastAsiaTheme="majorEastAsia" w:hAnsiTheme="majorEastAsia" w:cstheme="majorEastAsia" w:hint="eastAsia"/>
          <w:sz w:val="24"/>
          <w:szCs w:val="24"/>
        </w:rPr>
        <w:t>联系电话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  <w:r w:rsidR="0062391B" w:rsidRPr="00584272">
        <w:rPr>
          <w:rFonts w:asciiTheme="majorEastAsia" w:eastAsiaTheme="majorEastAsia" w:hAnsiTheme="majorEastAsia" w:cstheme="majorEastAsia" w:hint="eastAsia"/>
          <w:sz w:val="22"/>
          <w:szCs w:val="24"/>
        </w:rPr>
        <w:t>17773469141</w:t>
      </w:r>
      <w:r w:rsidRPr="00584272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填报日期:</w:t>
      </w:r>
      <w:r w:rsidR="0062391B" w:rsidRPr="0062391B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 w:rsidR="0062391B" w:rsidRPr="00584272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2022年4月18日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A30B43" w:rsidRDefault="00A30B43"/>
    <w:sectPr w:rsidR="00A30B43" w:rsidSect="00A30B43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44C" w:rsidRDefault="00C2544C" w:rsidP="001D233C">
      <w:r>
        <w:separator/>
      </w:r>
    </w:p>
  </w:endnote>
  <w:endnote w:type="continuationSeparator" w:id="1">
    <w:p w:rsidR="00C2544C" w:rsidRDefault="00C2544C" w:rsidP="001D2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44C" w:rsidRDefault="00C2544C" w:rsidP="001D233C">
      <w:r>
        <w:separator/>
      </w:r>
    </w:p>
  </w:footnote>
  <w:footnote w:type="continuationSeparator" w:id="1">
    <w:p w:rsidR="00C2544C" w:rsidRDefault="00C2544C" w:rsidP="001D23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9855F9"/>
    <w:multiLevelType w:val="singleLevel"/>
    <w:tmpl w:val="999855F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0D2047"/>
    <w:rsid w:val="001A622E"/>
    <w:rsid w:val="001D233C"/>
    <w:rsid w:val="001F37B4"/>
    <w:rsid w:val="00271DD1"/>
    <w:rsid w:val="00306972"/>
    <w:rsid w:val="00326D60"/>
    <w:rsid w:val="00426F42"/>
    <w:rsid w:val="00437AE4"/>
    <w:rsid w:val="004774D6"/>
    <w:rsid w:val="004C3ED6"/>
    <w:rsid w:val="004E6222"/>
    <w:rsid w:val="0052326A"/>
    <w:rsid w:val="00565DF4"/>
    <w:rsid w:val="00584272"/>
    <w:rsid w:val="006232E7"/>
    <w:rsid w:val="0062391B"/>
    <w:rsid w:val="006A47AA"/>
    <w:rsid w:val="00763EAB"/>
    <w:rsid w:val="0081159E"/>
    <w:rsid w:val="00815CB4"/>
    <w:rsid w:val="00A30B43"/>
    <w:rsid w:val="00A41CEE"/>
    <w:rsid w:val="00AC47AE"/>
    <w:rsid w:val="00B150BB"/>
    <w:rsid w:val="00B66F38"/>
    <w:rsid w:val="00B749A4"/>
    <w:rsid w:val="00B94C69"/>
    <w:rsid w:val="00C2544C"/>
    <w:rsid w:val="00C76410"/>
    <w:rsid w:val="00C864D8"/>
    <w:rsid w:val="00CB6203"/>
    <w:rsid w:val="00CF4692"/>
    <w:rsid w:val="00E76EA3"/>
    <w:rsid w:val="00EA66D1"/>
    <w:rsid w:val="00EF617E"/>
    <w:rsid w:val="00F96D9C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0B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30B4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D2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233C"/>
    <w:rPr>
      <w:kern w:val="2"/>
      <w:sz w:val="18"/>
      <w:szCs w:val="18"/>
    </w:rPr>
  </w:style>
  <w:style w:type="paragraph" w:styleId="a5">
    <w:name w:val="footer"/>
    <w:basedOn w:val="a"/>
    <w:link w:val="Char0"/>
    <w:rsid w:val="001D2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233C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1D23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121</Words>
  <Characters>692</Characters>
  <Application>Microsoft Office Word</Application>
  <DocSecurity>0</DocSecurity>
  <Lines>5</Lines>
  <Paragraphs>1</Paragraphs>
  <ScaleCrop>false</ScaleCrop>
  <Company>微软中国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19</cp:revision>
  <cp:lastPrinted>2022-05-18T01:57:00Z</cp:lastPrinted>
  <dcterms:created xsi:type="dcterms:W3CDTF">2021-04-25T01:45:00Z</dcterms:created>
  <dcterms:modified xsi:type="dcterms:W3CDTF">2022-05-20T07:16:00Z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