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衡东县农业技术推广中心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813.21万元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813.21万元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687.21万元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负责组织制定农技推广工作计划与农业结构调整并实施，做好新技术新品种等引进与试验示范推广工作，搞好新品种安全跟踪评价工作，及农作物病虫害监测预报及处置方案，农业技术普及与培训，土壤肥力监测与耕地保护、地力提升工作，农作物种子采购储备与发放，完成上级部门与县委县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政府及主管局下达的各项任务。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1、通过预算执行，保证本单位工作的正常运转。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2、搞好全县今年农业技术推广培训与农业结构调整工作，完成好全年农业新品种、新成果、新器械、新品种的引进、试验、示范工作；指导好全县农作物病情防治与土壤肥力监测工作，组织好全县经济作物及蔬菜的基地建设和生产技术服务工作，确保我县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年粮食、油菜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等农作物种植</w:t>
            </w:r>
            <w:r>
              <w:rPr>
                <w:rFonts w:hint="eastAsia"/>
                <w:sz w:val="18"/>
                <w:szCs w:val="18"/>
              </w:rPr>
              <w:t>工作目标的顺利实现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为促进农业强、农村美、农民富工作大局作出应有贡献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1、财政供养人员人数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在职54人，退休2人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2、履职与运转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660.21万元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部门工作计划实施时间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推广与服务、新品种试验示范、病虫防治工1-9月份；稻油轮作等工作1-5月；大豆棉花种植示范2100亩工作5-8月；化肥农药减量增效工作10个示范片、绿色种养循环试点面积10万亩工作1-8月等；谭家桥村乡村振兴驻点工作1-12月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1、粮食产值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10.5亿元以上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2、油菜等产值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3.3亿元以上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技术指导与培训保障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辐射面98%以上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土壤重金属治理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土壤肥力每年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提</w:t>
            </w:r>
            <w:r>
              <w:rPr>
                <w:rFonts w:hint="eastAsia"/>
                <w:sz w:val="18"/>
                <w:szCs w:val="18"/>
              </w:rPr>
              <w:t>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2.5</w:t>
            </w:r>
            <w:r>
              <w:rPr>
                <w:rFonts w:hint="eastAsia"/>
                <w:sz w:val="18"/>
                <w:szCs w:val="18"/>
              </w:rPr>
              <w:t>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新技术及新品种应用率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提升12%以上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95%以上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李金国 电话: 13203088613  填报日期:2022年4月15日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NjM0ZjhiNTllZThlY2JhNGYxMmQxOTZlNDQ4ZWIifQ=="/>
  </w:docVars>
  <w:rsids>
    <w:rsidRoot w:val="25E26C38"/>
    <w:rsid w:val="00D41B66"/>
    <w:rsid w:val="076E386F"/>
    <w:rsid w:val="0C9270F5"/>
    <w:rsid w:val="0CAC7BE2"/>
    <w:rsid w:val="11647674"/>
    <w:rsid w:val="186C16C7"/>
    <w:rsid w:val="1A14736E"/>
    <w:rsid w:val="25E26C38"/>
    <w:rsid w:val="4DBE5EA9"/>
    <w:rsid w:val="615E0759"/>
    <w:rsid w:val="635A478B"/>
    <w:rsid w:val="65707728"/>
    <w:rsid w:val="68F144CA"/>
    <w:rsid w:val="6CBD1E1F"/>
    <w:rsid w:val="71BD102D"/>
    <w:rsid w:val="7BE91218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dcterms:modified xsi:type="dcterms:W3CDTF">2024-04-01T08:53:51Z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7089030D5D65482C9F26FA8A8647C485</vt:lpwstr>
  </property>
</Properties>
</file>