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填报单位：（盖章）中国共产党衡东县委办公室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720"/>
        <w:gridCol w:w="300"/>
        <w:gridCol w:w="897"/>
        <w:gridCol w:w="348"/>
        <w:gridCol w:w="16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项目支出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机要租线费等</w:t>
            </w:r>
          </w:p>
        </w:tc>
        <w:tc>
          <w:tcPr>
            <w:tcW w:w="1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18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中国共产党衡东县委办公室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297.9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1、通过预算执行，保证正常工作运转。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2、积极推进综合调研，充分发挥参谋助手作用，提出政策性建议，为县委、县政府提供决策参考依据。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3、强化督查督办，促进县委、县政府决策落实落地。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1、通过预算执行，保证正常工作运转。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2、积极推进综合调研，充分发挥参谋助手作用，提出政策性建议，为县委、县政府提供决策参考依据。</w:t>
            </w:r>
          </w:p>
          <w:p>
            <w:pPr>
              <w:jc w:val="both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3、强化督查督办，促进县委、县政府决策落实落地。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二级指标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三级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6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产出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数量指标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机要网络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3套</w:t>
            </w:r>
          </w:p>
        </w:tc>
        <w:tc>
          <w:tcPr>
            <w:tcW w:w="16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电子公文处理系统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5套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应急处理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6次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机关食堂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1个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改革办活动次数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会议、调研约6次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小康办活动次数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  <w:t>约2次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绩效考核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下乡督查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40次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党委视频会议系统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3套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保密工作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宣传活动3次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人员培训2次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青少年事业发展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活动6次，培训4次，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会议6次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计算机加密通信系统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约150套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县委全县性会议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约25个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来访群众接待率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  <w:t>100%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对台工作（港澳、外事、台湾）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调研2次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档案工作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培训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1次，检查1次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县直机关工委工作</w:t>
            </w:r>
          </w:p>
        </w:tc>
        <w:tc>
          <w:tcPr>
            <w:tcW w:w="154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会议10次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党建检查50次</w:t>
            </w:r>
          </w:p>
        </w:tc>
        <w:tc>
          <w:tcPr>
            <w:tcW w:w="16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质量指标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项目经费控制率</w:t>
            </w:r>
          </w:p>
        </w:tc>
        <w:tc>
          <w:tcPr>
            <w:tcW w:w="154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机要通信、保密工作无误率</w:t>
            </w:r>
          </w:p>
        </w:tc>
        <w:tc>
          <w:tcPr>
            <w:tcW w:w="154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时效指标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完成单位职责及上级交办的各项任务时限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年度内及时完成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成本指标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机要租线费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≤15万元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电子公文处理系统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应急处理经费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≤15万元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机关食堂经费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改革办经费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≤30万元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小康办经费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绩效考核经费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≤15万元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党委视频会议系统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保密工作经费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青少年事业发展经费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≤36万元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计算机加密经费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≤25万元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县委及县委办组织的会议经费（含县委经济工作会议）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≤30万元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信访接待经费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对台工作（港澳、外事、台湾）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≤5万元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档案工作（负责全县档案工作）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≤5万元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县直机关工委工作（负责全县机关单位党建工作）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城乡治理标准化工作经费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益指标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加密通信、保密执法覆盖率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公文信息处理安全率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服务对象满意度</w:t>
            </w:r>
          </w:p>
        </w:tc>
        <w:tc>
          <w:tcPr>
            <w:tcW w:w="15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396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:董丽晴 联系电话:15197474202 填报日期:2022.4.18 单位负责人签字:</w:t>
      </w:r>
    </w:p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OWZkNTExY2RmYzQ0NDY0NTVmZjczNTY0MDMyNWMifQ=="/>
  </w:docVars>
  <w:rsids>
    <w:rsidRoot w:val="21335E6D"/>
    <w:rsid w:val="00681A1D"/>
    <w:rsid w:val="0D9A0C44"/>
    <w:rsid w:val="21335E6D"/>
    <w:rsid w:val="2E394DF0"/>
    <w:rsid w:val="47C9556D"/>
    <w:rsid w:val="498428D2"/>
    <w:rsid w:val="51AB6549"/>
    <w:rsid w:val="69A468AC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985</Words>
  <Characters>1031</Characters>
  <Lines>0</Lines>
  <Paragraphs>0</Paragraphs>
  <TotalTime>41</TotalTime>
  <ScaleCrop>false</ScaleCrop>
  <LinksUpToDate>false</LinksUpToDate>
  <CharactersWithSpaces>1068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WPS_1476199675</cp:lastModifiedBy>
  <cp:lastPrinted>2022-05-20T07:38:12Z</cp:lastPrinted>
  <dcterms:modified xsi:type="dcterms:W3CDTF">2022-05-20T09:37:28Z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2D80F672DD5A4BF490F858210BEC7F9D</vt:lpwstr>
  </property>
</Properties>
</file>