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60" w:firstLineChars="900"/>
        <w:jc w:val="both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Arial" w:hAnsi="Arial" w:eastAsia="黑体" w:cs="Arial"/>
          <w:sz w:val="24"/>
          <w:szCs w:val="24"/>
          <w:lang w:val="en-US" w:eastAsia="zh-CN"/>
        </w:rPr>
        <w:t>2022</w:t>
      </w:r>
      <w:r>
        <w:rPr>
          <w:rFonts w:hint="eastAsia" w:ascii="黑体" w:hAnsi="黑体" w:eastAsia="黑体" w:cs="黑体"/>
          <w:sz w:val="24"/>
          <w:szCs w:val="24"/>
          <w:lang w:eastAsia="zh-CN"/>
        </w:rPr>
        <w:t>年项目</w:t>
      </w:r>
      <w:r>
        <w:rPr>
          <w:rFonts w:hint="eastAsia" w:ascii="黑体" w:hAnsi="黑体" w:eastAsia="黑体"/>
          <w:sz w:val="24"/>
          <w:szCs w:val="24"/>
        </w:rPr>
        <w:t>支出绩效</w:t>
      </w:r>
      <w:r>
        <w:rPr>
          <w:rFonts w:hint="eastAsia" w:ascii="黑体" w:hAnsi="黑体" w:eastAsia="黑体"/>
          <w:sz w:val="24"/>
          <w:szCs w:val="24"/>
          <w:lang w:eastAsia="zh-CN"/>
        </w:rPr>
        <w:t>目标</w:t>
      </w:r>
      <w:r>
        <w:rPr>
          <w:rFonts w:hint="eastAsia" w:ascii="黑体" w:hAnsi="黑体" w:eastAsia="黑体"/>
          <w:sz w:val="24"/>
          <w:szCs w:val="24"/>
        </w:rPr>
        <w:t>表</w:t>
      </w:r>
    </w:p>
    <w:p>
      <w:pPr>
        <w:jc w:val="center"/>
        <w:rPr>
          <w:rFonts w:hint="eastAsia" w:ascii="黑体" w:hAnsi="黑体" w:eastAsia="黑体"/>
          <w:sz w:val="24"/>
          <w:szCs w:val="24"/>
        </w:rPr>
      </w:pPr>
    </w:p>
    <w:p>
      <w:pPr>
        <w:jc w:val="left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填报单位：中共衡东县委宣传部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单位：万元</w:t>
      </w:r>
    </w:p>
    <w:tbl>
      <w:tblPr>
        <w:tblStyle w:val="3"/>
        <w:tblW w:w="978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062"/>
        <w:gridCol w:w="488"/>
        <w:gridCol w:w="15"/>
        <w:gridCol w:w="2020"/>
        <w:gridCol w:w="977"/>
        <w:gridCol w:w="1520"/>
        <w:gridCol w:w="110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项目支出</w:t>
            </w: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对外新闻优稿奖励</w:t>
            </w:r>
          </w:p>
        </w:tc>
        <w:tc>
          <w:tcPr>
            <w:tcW w:w="299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预算部门</w:t>
            </w:r>
          </w:p>
        </w:tc>
        <w:tc>
          <w:tcPr>
            <w:tcW w:w="262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中共衡东县委宣传部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该项目支出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  <w:lang w:eastAsia="zh-CN"/>
              </w:rPr>
              <w:t>上级资金</w:t>
            </w:r>
          </w:p>
        </w:tc>
        <w:tc>
          <w:tcPr>
            <w:tcW w:w="3597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项目支出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实施期</w:t>
            </w:r>
          </w:p>
        </w:tc>
        <w:tc>
          <w:tcPr>
            <w:tcW w:w="817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实施期绩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效目标</w:t>
            </w:r>
          </w:p>
        </w:tc>
        <w:tc>
          <w:tcPr>
            <w:tcW w:w="817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通过对外</w:t>
            </w:r>
            <w:r>
              <w:rPr>
                <w:rFonts w:hint="eastAsia"/>
                <w:sz w:val="24"/>
                <w:szCs w:val="24"/>
                <w:lang w:eastAsia="zh-CN"/>
              </w:rPr>
              <w:t>新闻优稿奖励项目的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实施，达到提升衡东对外形象，营造正能量充沛、风清气正的舆论氛围。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本年度绩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效目标</w:t>
            </w:r>
          </w:p>
        </w:tc>
        <w:tc>
          <w:tcPr>
            <w:tcW w:w="8171" w:type="dxa"/>
            <w:gridSpan w:val="8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通过实施对外宣传新闻优稿奖励，力争全年在中央、省、市主流媒体发稿不少于1500条，荣获全市对外宣传先进单位，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一级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106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指标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三级</w:t>
            </w:r>
            <w:r>
              <w:rPr>
                <w:rFonts w:hint="eastAsia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152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指标值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  <w:lang w:eastAsia="zh-CN"/>
              </w:rPr>
              <w:t>及单位</w:t>
            </w:r>
          </w:p>
        </w:tc>
        <w:tc>
          <w:tcPr>
            <w:tcW w:w="11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绩效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产出</w:t>
            </w:r>
            <w:r>
              <w:rPr>
                <w:rFonts w:hint="eastAsia"/>
                <w:sz w:val="24"/>
                <w:szCs w:val="24"/>
              </w:rPr>
              <w:t>指标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数量指标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上稿数（单位：条）</w:t>
            </w:r>
          </w:p>
        </w:tc>
        <w:tc>
          <w:tcPr>
            <w:tcW w:w="15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1000条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质量指标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主流媒体上稿率（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%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2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90%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时效指标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年度稿件完成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及时</w:t>
            </w:r>
          </w:p>
        </w:tc>
        <w:tc>
          <w:tcPr>
            <w:tcW w:w="15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年度内完成</w:t>
            </w:r>
          </w:p>
        </w:tc>
        <w:tc>
          <w:tcPr>
            <w:tcW w:w="11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成本指标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稿酬（元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/条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=500元/条</w:t>
            </w:r>
          </w:p>
        </w:tc>
        <w:tc>
          <w:tcPr>
            <w:tcW w:w="11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社会效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益指标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jc w:val="both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扩大我县知名度、美誉度</w:t>
            </w:r>
          </w:p>
          <w:p>
            <w:pPr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不断提高</w:t>
            </w:r>
          </w:p>
        </w:tc>
        <w:tc>
          <w:tcPr>
            <w:tcW w:w="11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社会公众或服务对象满意度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群众满意度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（≥**%）</w:t>
            </w:r>
          </w:p>
        </w:tc>
        <w:tc>
          <w:tcPr>
            <w:tcW w:w="15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90%</w:t>
            </w:r>
          </w:p>
        </w:tc>
        <w:tc>
          <w:tcPr>
            <w:tcW w:w="11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0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ind w:firstLine="240" w:firstLineChars="1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填表人</w:t>
      </w:r>
      <w:r>
        <w:rPr>
          <w:rFonts w:hint="eastAsia"/>
          <w:sz w:val="24"/>
          <w:szCs w:val="24"/>
          <w:lang w:val="en-US" w:eastAsia="zh-CN"/>
        </w:rPr>
        <w:t>: 阳满莲               填报日期: 2022年4月15日</w:t>
      </w:r>
    </w:p>
    <w:p>
      <w:pPr>
        <w:ind w:firstLine="240" w:firstLineChars="1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联系电话:5223316</w:t>
      </w:r>
    </w:p>
    <w:p>
      <w:pPr>
        <w:ind w:firstLine="240" w:firstLineChars="1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单位负责人签字:</w:t>
      </w:r>
    </w:p>
    <w:p>
      <w:pPr>
        <w:jc w:val="left"/>
        <w:rPr>
          <w:sz w:val="24"/>
          <w:szCs w:val="24"/>
        </w:rPr>
      </w:pPr>
    </w:p>
    <w:p>
      <w:pPr>
        <w:rPr>
          <w:sz w:val="24"/>
          <w:szCs w:val="24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lZjljM2M2YzI4NjcxYjMxYTMzNWQyNzQ5YTQwOGMifQ=="/>
  </w:docVars>
  <w:rsids>
    <w:rsidRoot w:val="21335E6D"/>
    <w:rsid w:val="09CC15D4"/>
    <w:rsid w:val="0A5E084D"/>
    <w:rsid w:val="10395DAE"/>
    <w:rsid w:val="12485567"/>
    <w:rsid w:val="1A945376"/>
    <w:rsid w:val="21335E6D"/>
    <w:rsid w:val="234755DD"/>
    <w:rsid w:val="37F708BD"/>
    <w:rsid w:val="3AD2359D"/>
    <w:rsid w:val="42EE60A8"/>
    <w:rsid w:val="4581577A"/>
    <w:rsid w:val="494B7C5B"/>
    <w:rsid w:val="498428D2"/>
    <w:rsid w:val="4EFD69F9"/>
    <w:rsid w:val="59293123"/>
    <w:rsid w:val="6303047C"/>
    <w:rsid w:val="63927FEA"/>
    <w:rsid w:val="688C5C84"/>
    <w:rsid w:val="71B75FB7"/>
    <w:rsid w:val="74947058"/>
    <w:rsid w:val="7E954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366</Words>
  <Characters>399</Characters>
  <Lines>0</Lines>
  <Paragraphs>0</Paragraphs>
  <TotalTime>13</TotalTime>
  <ScaleCrop>false</ScaleCrop>
  <LinksUpToDate>false</LinksUpToDate>
  <CharactersWithSpaces>446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阿莲</cp:lastModifiedBy>
  <dcterms:modified xsi:type="dcterms:W3CDTF">2022-05-21T01:55:56Z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C70831D8B5E546D8B010EA41F548C548</vt:lpwstr>
  </property>
</Properties>
</file>