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beforeLines="100" w:after="240" w:afterLines="100"/>
        <w:jc w:val="center"/>
        <w:rPr>
          <w:rFonts w:eastAsia="楷体_GB2312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 xml:space="preserve"> 填报单位：</w:t>
      </w:r>
      <w:r>
        <w:rPr>
          <w:rFonts w:hint="eastAsia" w:ascii="仿宋_GB2312" w:eastAsia="仿宋_GB2312"/>
          <w:kern w:val="0"/>
          <w:szCs w:val="21"/>
          <w:lang w:eastAsia="zh-CN"/>
        </w:rPr>
        <w:t>衡东县卫生计生综合监督执法局</w:t>
      </w:r>
    </w:p>
    <w:tbl>
      <w:tblPr>
        <w:tblStyle w:val="2"/>
        <w:tblpPr w:leftFromText="180" w:rightFromText="180" w:vertAnchor="page" w:horzAnchor="page" w:tblpX="1661" w:tblpY="309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83"/>
        <w:gridCol w:w="2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衡东县卫生计生综合监督执法局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457.91万元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413.91万元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313.91万元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44万元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(一)贯彻执行国家、省、市卫生健康法律法规和有关政策,拟订全县卫生健康综合监督执法工作规划、年度计划并负责组织实施。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(二)负责实施卫生健康专项整治和日常监督检查;对公共卫生、职业卫生和放射卫生、生活饮用水卫生、学校卫生、传染病防治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kern w:val="0"/>
                <w:szCs w:val="21"/>
              </w:rPr>
              <w:t>消毒产品及涉及饮用水安全产品进行监督检查。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(三)负责对医疗机构、采供血机构及其从业人员的执业活动进行监督检查,查处违法行为;打击非法行医和非法采供血违法行为,整顿和规范医疗市场秩序;对医疗卫生机构的放射诊疗、职业健康检查和职业病诊断工作进行监督检查,查处违法行为;对医疗机构、采供血机构、疾病预防控制机构的传染病疫情报告、疫情控制措施、消毒隔离制度执行情况、医疗废弃物处置情况和菌(毒)种管理情况进行监督检查,查处违法行为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(四)负责对母婴保健机构、计划生育技术服务机构服务内容和从业人员的行为规范进行监督,依法打击“两非”行为。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(五)对乡镇卫生计生综合监督执法进行指导和督查,对监督协管员进行培训、业务指导;负责全县卫生健康监督信息的收集、汇总、核实、分析和报告。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(六)负责行政区域内卫生计生监督信息的收集、核实和上报；受理卫生健康违法行为的投诉、举报;开展卫生健康和爱国卫生法律法规宣传教育和执法检查。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行政区域内卫生计生监督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通过预算执行，保证人员工资待遇和单位正常工作运转。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left"/>
              <w:textAlignment w:val="auto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55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在职30人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单位运转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在职人员控制率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公用经费控制率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保障财政供养人员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≦299.41万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保障单位正常运转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≦14.5万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完成单位职责及各项任务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2022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年度检查任务完成时间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2022年12月20日之前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检查结果公开率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社会公众满意度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≧90%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both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周娟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18711441815</w:t>
      </w:r>
      <w:r>
        <w:rPr>
          <w:rFonts w:hint="eastAsia" w:ascii="仿宋_GB2312" w:eastAsia="仿宋_GB2312"/>
          <w:kern w:val="0"/>
          <w:szCs w:val="21"/>
        </w:rPr>
        <w:t xml:space="preserve"> 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2022.4.10</w:t>
      </w:r>
      <w:bookmarkStart w:id="0" w:name="_GoBack"/>
      <w:bookmarkEnd w:id="0"/>
      <w:r>
        <w:rPr>
          <w:rFonts w:hint="eastAsia" w:ascii="仿宋_GB2312" w:eastAsia="仿宋_GB2312"/>
          <w:kern w:val="0"/>
          <w:szCs w:val="21"/>
        </w:rPr>
        <w:t xml:space="preserve"> 单位负责人签字：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Zjk2MWEwZTQ3YTBkY2UyNjA5OWZmOWJhODFlYTIifQ=="/>
  </w:docVars>
  <w:rsids>
    <w:rsidRoot w:val="77F37B20"/>
    <w:rsid w:val="03052301"/>
    <w:rsid w:val="030B0EBD"/>
    <w:rsid w:val="035C2524"/>
    <w:rsid w:val="06FF5949"/>
    <w:rsid w:val="0D2E39F8"/>
    <w:rsid w:val="0F842330"/>
    <w:rsid w:val="0F9B3DA3"/>
    <w:rsid w:val="18B40DA5"/>
    <w:rsid w:val="197C2786"/>
    <w:rsid w:val="1A7B5E8A"/>
    <w:rsid w:val="1CA04552"/>
    <w:rsid w:val="1D0740F0"/>
    <w:rsid w:val="1DB6081D"/>
    <w:rsid w:val="1E9C7AFB"/>
    <w:rsid w:val="210221D3"/>
    <w:rsid w:val="25C24F04"/>
    <w:rsid w:val="26A70CBD"/>
    <w:rsid w:val="2ABB0AA8"/>
    <w:rsid w:val="2C1E232C"/>
    <w:rsid w:val="2C7D1F40"/>
    <w:rsid w:val="318028F2"/>
    <w:rsid w:val="322330A4"/>
    <w:rsid w:val="32D50395"/>
    <w:rsid w:val="33735072"/>
    <w:rsid w:val="358949F7"/>
    <w:rsid w:val="35CD42C9"/>
    <w:rsid w:val="36016938"/>
    <w:rsid w:val="37A83C6A"/>
    <w:rsid w:val="3AA52C20"/>
    <w:rsid w:val="3AE811C6"/>
    <w:rsid w:val="3CA51B4C"/>
    <w:rsid w:val="3E2D45E1"/>
    <w:rsid w:val="43E77165"/>
    <w:rsid w:val="469D76DA"/>
    <w:rsid w:val="4C5E4F94"/>
    <w:rsid w:val="514F333D"/>
    <w:rsid w:val="565C5167"/>
    <w:rsid w:val="596612FF"/>
    <w:rsid w:val="5E1C68F1"/>
    <w:rsid w:val="5FE5568B"/>
    <w:rsid w:val="604B1168"/>
    <w:rsid w:val="62197F58"/>
    <w:rsid w:val="63727A56"/>
    <w:rsid w:val="63C1444C"/>
    <w:rsid w:val="653B61D9"/>
    <w:rsid w:val="678A7D2C"/>
    <w:rsid w:val="69746F37"/>
    <w:rsid w:val="6D097CA3"/>
    <w:rsid w:val="6FC77152"/>
    <w:rsid w:val="72043542"/>
    <w:rsid w:val="74420F0D"/>
    <w:rsid w:val="77ED021D"/>
    <w:rsid w:val="77F37B20"/>
    <w:rsid w:val="799E606F"/>
    <w:rsid w:val="7A1356F4"/>
    <w:rsid w:val="7ABA06A6"/>
    <w:rsid w:val="7BE0191C"/>
    <w:rsid w:val="7D242AD5"/>
    <w:rsid w:val="7D4B34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1329</Words>
  <Characters>1429</Characters>
  <Lines>0</Lines>
  <Paragraphs>0</Paragraphs>
  <TotalTime>3</TotalTime>
  <ScaleCrop>false</ScaleCrop>
  <LinksUpToDate>false</LinksUpToDate>
  <CharactersWithSpaces>1473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逆流</cp:lastModifiedBy>
  <dcterms:modified xsi:type="dcterms:W3CDTF">2022-05-17T01:53:52Z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7985115B56BE4744918289200726A69B</vt:lpwstr>
  </property>
</Properties>
</file>