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填报单位：（盖章）衡东县荣桓图书馆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衡东县荣桓图书馆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183.76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183.76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183.76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183.76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91.76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保证总馆及各个分馆正常运行，为读者提供便利，丰富广大人民群众的文化生活。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按照年初预算绩效要求，以满足人民群众日益增长的文化生活需求为目标，提升品质，强化服务，打造书香衡东，为创建文明县城而不懈努力。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公共文化服务体系、图书馆活动宣传、日常工作等履职开展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≤7人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公共文化服务体系、图书馆活动宣传、日常工作等履职开展成本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≤6.51万元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≤85.25万元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公用经费使用时效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在职人员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公共文化设施有效使用率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全年接待读者人数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≥25000人次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文献资源使用率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读者满意度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 张丽晴 联系电话: 13974950125 填报日期: 2022年3月22日 单位负责人签字:</w:t>
      </w:r>
      <w:bookmarkStart w:id="0" w:name="_GoBack"/>
      <w:bookmarkEnd w:id="0"/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mZhYThmMjY4Y2FlNDY3MzIyYmJiMzE3NTMwN2QifQ=="/>
  </w:docVars>
  <w:rsids>
    <w:rsidRoot w:val="25E26C38"/>
    <w:rsid w:val="04A66E8B"/>
    <w:rsid w:val="076E386F"/>
    <w:rsid w:val="136B4AD7"/>
    <w:rsid w:val="186C16C7"/>
    <w:rsid w:val="25E26C38"/>
    <w:rsid w:val="29637E3E"/>
    <w:rsid w:val="32441843"/>
    <w:rsid w:val="358F26B3"/>
    <w:rsid w:val="38363D05"/>
    <w:rsid w:val="3D7E4AA1"/>
    <w:rsid w:val="415C4477"/>
    <w:rsid w:val="467B7124"/>
    <w:rsid w:val="4A527BD5"/>
    <w:rsid w:val="4D0D6F09"/>
    <w:rsid w:val="4DBE5EA9"/>
    <w:rsid w:val="565D4366"/>
    <w:rsid w:val="6CBD1E1F"/>
    <w:rsid w:val="6F135E27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509</Words>
  <Characters>583</Characters>
  <Lines>0</Lines>
  <Paragraphs>0</Paragraphs>
  <TotalTime>212</TotalTime>
  <ScaleCrop>false</ScaleCrop>
  <LinksUpToDate>false</LinksUpToDate>
  <CharactersWithSpaces>591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cp:lastPrinted>2022-05-20T04:09:18Z</cp:lastPrinted>
  <dcterms:modified xsi:type="dcterms:W3CDTF">2022-05-20T07:55:17Z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7089030D5D65482C9F26FA8A8647C485</vt:lpwstr>
  </property>
</Properties>
</file>