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kern w:val="0"/>
          <w:sz w:val="28"/>
          <w:szCs w:val="28"/>
        </w:rPr>
        <w:t>衡东县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全民健身</w:t>
      </w:r>
      <w:r>
        <w:rPr>
          <w:rFonts w:hint="eastAsia" w:ascii="仿宋" w:hAnsi="仿宋" w:eastAsia="仿宋" w:cs="仿宋"/>
          <w:kern w:val="0"/>
          <w:sz w:val="28"/>
          <w:szCs w:val="28"/>
        </w:rPr>
        <w:t>服务中心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455"/>
        <w:gridCol w:w="1332"/>
        <w:gridCol w:w="1695"/>
        <w:gridCol w:w="236"/>
        <w:gridCol w:w="17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firstLine="1400" w:firstLineChars="5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衡东县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全民健身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服务中心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157.36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157.36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97.36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pStyle w:val="5"/>
              <w:widowControl/>
              <w:numPr>
                <w:ilvl w:val="0"/>
                <w:numId w:val="0"/>
              </w:numPr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负责组织、策划与管理全县性各项群众体育赛事和全民健身活动的开展。研究制定全县竞技体育的发展规划、训练方针与项目布局；开展青少年业余体育训练，承担竞赛人才的培养与输送；负责参加全国、省、市各赛事的备赛参赛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通过预算执行，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财政供养人员在职9人退休2人，遗嘱1人。</w:t>
            </w:r>
          </w:p>
          <w:p>
            <w:pPr>
              <w:pStyle w:val="5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保证本单位工作的正常运转。</w:t>
            </w:r>
          </w:p>
          <w:p>
            <w:pPr>
              <w:pStyle w:val="5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开展全民健身活动，用于城乡居民依托村（社区）、文体广场、体育馆、健身路径等公共设施就近方便参加各类体育活动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98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45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本单位财政供养人员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在职人数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人，退休人员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遗嘱1人。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27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单位履职运转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在职人员控制率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27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公用经费控制率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人员经费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≦91.06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27" w:type="dxa"/>
            <w:gridSpan w:val="2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公用经费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≦6.3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及时完成县委、县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政府及局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导交办的各项任务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社会效益指标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推动全民健身活动普及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≥1000人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受益群众满意度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≥90%</w:t>
            </w:r>
          </w:p>
        </w:tc>
      </w:tr>
    </w:tbl>
    <w:p>
      <w:pPr>
        <w:tabs>
          <w:tab w:val="left" w:pos="6396"/>
        </w:tabs>
        <w:ind w:firstLine="240" w:firstLineChars="100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ind w:firstLine="240" w:firstLineChars="100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ind w:firstLine="240" w:firstLineChars="1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赵碧波   联系电话:5228326   </w:t>
      </w:r>
    </w:p>
    <w:p>
      <w:pPr>
        <w:tabs>
          <w:tab w:val="left" w:pos="6396"/>
        </w:tabs>
        <w:ind w:firstLine="240" w:firstLineChars="1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填报日期: 2022年3月25日        </w:t>
      </w:r>
    </w:p>
    <w:p>
      <w:pPr>
        <w:tabs>
          <w:tab w:val="left" w:pos="6396"/>
        </w:tabs>
        <w:ind w:firstLine="240" w:firstLineChars="10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单位负责人签字:</w:t>
      </w:r>
    </w:p>
    <w:p>
      <w:pPr>
        <w:tabs>
          <w:tab w:val="left" w:pos="5511"/>
        </w:tabs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ab/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B94A17"/>
    <w:multiLevelType w:val="singleLevel"/>
    <w:tmpl w:val="BFB94A1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5E26C38"/>
    <w:rsid w:val="03556C8A"/>
    <w:rsid w:val="06CA6B9C"/>
    <w:rsid w:val="076E386F"/>
    <w:rsid w:val="09AE2276"/>
    <w:rsid w:val="0CD02E89"/>
    <w:rsid w:val="0D5F5804"/>
    <w:rsid w:val="0E5A7A48"/>
    <w:rsid w:val="106A5F26"/>
    <w:rsid w:val="14DA7E0A"/>
    <w:rsid w:val="186C16C7"/>
    <w:rsid w:val="1DB05C60"/>
    <w:rsid w:val="22532171"/>
    <w:rsid w:val="25E26C38"/>
    <w:rsid w:val="26553787"/>
    <w:rsid w:val="271A53CF"/>
    <w:rsid w:val="28CF48F2"/>
    <w:rsid w:val="2EA70887"/>
    <w:rsid w:val="34884A41"/>
    <w:rsid w:val="40E07893"/>
    <w:rsid w:val="41DC3706"/>
    <w:rsid w:val="46C27167"/>
    <w:rsid w:val="4DBE5EA9"/>
    <w:rsid w:val="505D2DD0"/>
    <w:rsid w:val="52917A6C"/>
    <w:rsid w:val="57055FE4"/>
    <w:rsid w:val="610F760F"/>
    <w:rsid w:val="649D53D5"/>
    <w:rsid w:val="659C2DF4"/>
    <w:rsid w:val="6A6F03BC"/>
    <w:rsid w:val="6CBD1E1F"/>
    <w:rsid w:val="71BD102D"/>
    <w:rsid w:val="732666CF"/>
    <w:rsid w:val="79A73982"/>
    <w:rsid w:val="7BF92C58"/>
    <w:rsid w:val="7DF35FE1"/>
    <w:rsid w:val="7E5D70C0"/>
    <w:rsid w:val="7EC0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542</Words>
  <Characters>589</Characters>
  <Lines>0</Lines>
  <Paragraphs>0</Paragraphs>
  <TotalTime>0</TotalTime>
  <ScaleCrop>false</ScaleCrop>
  <LinksUpToDate>false</LinksUpToDate>
  <CharactersWithSpaces>609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dcterms:modified xsi:type="dcterms:W3CDTF">2023-09-01T03:15:29Z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7A5677CF4EC24C098AB7D1217FF7688F</vt:lpwstr>
  </property>
</Properties>
</file>