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"/>
          <w:kern w:val="0"/>
          <w:sz w:val="44"/>
          <w:szCs w:val="44"/>
        </w:rPr>
      </w:pPr>
      <w:r>
        <w:rPr>
          <w:rFonts w:hint="eastAsia" w:ascii="黑体" w:hAnsi="黑体" w:eastAsia="黑体" w:cs="仿宋"/>
          <w:kern w:val="0"/>
          <w:sz w:val="44"/>
          <w:szCs w:val="44"/>
        </w:rPr>
        <w:t>2023年度部门整体支出预算绩效目标申报表</w:t>
      </w:r>
    </w:p>
    <w:p>
      <w:pPr>
        <w:widowControl/>
        <w:tabs>
          <w:tab w:val="left" w:pos="2593"/>
        </w:tabs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填报单位：（盖章）</w:t>
      </w:r>
      <w:r>
        <w:rPr>
          <w:rFonts w:hint="eastAsia" w:ascii="仿宋" w:hAnsi="仿宋" w:eastAsia="仿宋" w:cs="仿宋"/>
          <w:kern w:val="0"/>
          <w:sz w:val="24"/>
        </w:rPr>
        <w:tab/>
      </w:r>
      <w:r>
        <w:rPr>
          <w:rFonts w:hint="eastAsia" w:ascii="仿宋" w:hAnsi="仿宋" w:eastAsia="仿宋" w:cs="仿宋"/>
          <w:kern w:val="0"/>
          <w:sz w:val="24"/>
        </w:rPr>
        <w:t xml:space="preserve">                                           单位：万元</w:t>
      </w:r>
    </w:p>
    <w:tbl>
      <w:tblPr>
        <w:tblStyle w:val="7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衡东县住房保障服务中心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年度预算申请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资金总额：171.8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 一般公共预算：171.8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 基本支出：156.8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项目支出：15.00万元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纳入专户管理的非税收入拨款：万元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部门职能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(一)宣传贯彻住房制度改革、住房保障、房产管理、房地产业等相关法律法规和政策。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(二)负责做好全县住房制度改革有关工作。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（三）负责全县保障性住房相关工作。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(四)负责贯彻执行房改政策；负责全县优惠售房、集资建房、经济适用住房等房改房的政策性住房上市交易事务性工作，按房改房政策规定管理好全县优惠房专用资金；负责出具有关房改房的相关证明文书。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(五)负责房地产开发相关服务工作。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(六)负责全县新建商品房预售资金监督工作。</w:t>
            </w:r>
          </w:p>
          <w:p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(七)承担规范房地产秩序、房地产开发经营的监督管理工作。</w:t>
            </w:r>
          </w:p>
          <w:p>
            <w:pPr>
              <w:spacing w:line="280" w:lineRule="exac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（八）负责住房保障相关信息的收集、共享、交接和公示等工作。               （九）承办县住房和城乡建设局交办的其他事项。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目标1：通过预算执行，保证中心正常工作运转。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目标2：积极开展各项服务工作，进一步完善</w:t>
            </w:r>
            <w:r>
              <w:rPr>
                <w:rFonts w:hint="eastAsia" w:ascii="仿宋" w:hAnsi="仿宋" w:eastAsia="仿宋" w:cs="仿宋"/>
                <w:sz w:val="24"/>
              </w:rPr>
              <w:t>全县租赁型保障性住房（含直管公房）的分配工作；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妥善解决我县房地产办证遗留问题。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规范我县房地产市场秩序和监督管理我县房地产市场平衡发展。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部门整体支出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ind w:left="-90" w:leftChars="-43" w:right="-67" w:rightChars="-32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部门单位履职、运转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财政供养人数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在职人数16人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成本指标</w:t>
            </w:r>
          </w:p>
        </w:tc>
        <w:tc>
          <w:tcPr>
            <w:tcW w:w="20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人员经费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≦145.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公用经费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≦11.33万元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完成单位职责及县委、县政府交办的各项任务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效益指标</w:t>
            </w:r>
          </w:p>
        </w:tc>
        <w:tc>
          <w:tcPr>
            <w:tcW w:w="1843" w:type="dxa"/>
            <w:vAlign w:val="center"/>
          </w:tcPr>
          <w:p>
            <w:pPr>
              <w:ind w:left="-105" w:leftChars="-50" w:right="-86" w:rightChars="-4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可持续影响指标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规范房地产市场秩序和监督管理房地产市场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平稳发展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满意度指标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服务对象满意度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≥95%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hAnsi="仿宋" w:eastAsia="仿宋" w:cs="仿宋"/>
          <w:kern w:val="0"/>
          <w:sz w:val="24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eastAsia="仿宋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Cs w:val="21"/>
        </w:rPr>
        <w:t>填表人</w:t>
      </w:r>
      <w:r>
        <w:rPr>
          <w:rFonts w:hint="eastAsia" w:ascii="仿宋" w:hAnsi="仿宋" w:eastAsia="仿宋" w:cs="仿宋"/>
          <w:kern w:val="0"/>
          <w:szCs w:val="21"/>
          <w:lang w:eastAsia="zh-CN"/>
        </w:rPr>
        <w:t>：许丽平</w:t>
      </w:r>
      <w:r>
        <w:rPr>
          <w:rFonts w:hint="eastAsia" w:ascii="仿宋" w:hAnsi="仿宋" w:eastAsia="仿宋" w:cs="仿宋"/>
          <w:kern w:val="0"/>
          <w:szCs w:val="21"/>
        </w:rPr>
        <w:t xml:space="preserve">  联系电话：</w:t>
      </w:r>
      <w:r>
        <w:rPr>
          <w:rFonts w:hint="eastAsia" w:ascii="仿宋" w:hAnsi="仿宋" w:eastAsia="仿宋" w:cs="仿宋"/>
          <w:kern w:val="0"/>
          <w:szCs w:val="21"/>
          <w:lang w:val="en-US" w:eastAsia="zh-CN"/>
        </w:rPr>
        <w:t>13575151138</w:t>
      </w:r>
      <w:r>
        <w:rPr>
          <w:rFonts w:hint="eastAsia" w:ascii="仿宋" w:hAnsi="仿宋" w:eastAsia="仿宋" w:cs="仿宋"/>
          <w:kern w:val="0"/>
          <w:szCs w:val="21"/>
        </w:rPr>
        <w:t xml:space="preserve"> </w:t>
      </w:r>
      <w:r>
        <w:rPr>
          <w:rFonts w:hint="eastAsia" w:ascii="仿宋" w:hAnsi="仿宋" w:eastAsia="仿宋" w:cs="仿宋"/>
          <w:kern w:val="0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Cs w:val="21"/>
        </w:rPr>
        <w:t xml:space="preserve"> 填报日期：</w:t>
      </w:r>
      <w:r>
        <w:rPr>
          <w:rFonts w:hint="eastAsia" w:ascii="仿宋" w:hAnsi="仿宋" w:eastAsia="仿宋" w:cs="仿宋"/>
          <w:kern w:val="0"/>
          <w:szCs w:val="21"/>
          <w:lang w:val="en-US" w:eastAsia="zh-CN"/>
        </w:rPr>
        <w:t xml:space="preserve">2023年3月28日 </w:t>
      </w:r>
      <w:r>
        <w:rPr>
          <w:rFonts w:hint="eastAsia" w:ascii="仿宋" w:hAnsi="仿宋" w:eastAsia="仿宋" w:cs="仿宋"/>
          <w:kern w:val="0"/>
          <w:szCs w:val="21"/>
        </w:rPr>
        <w:t xml:space="preserve"> 单位负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Cs w:val="21"/>
        </w:rPr>
        <w:t>责人签字：</w:t>
      </w:r>
      <w:r>
        <w:rPr>
          <w:rFonts w:hint="eastAsia" w:ascii="仿宋" w:hAnsi="仿宋" w:eastAsia="仿宋" w:cs="仿宋"/>
          <w:kern w:val="0"/>
          <w:szCs w:val="21"/>
          <w:lang w:eastAsia="zh-CN"/>
        </w:rPr>
        <w:t>文成伍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wZmNmOWY0ZWZhZTI4ZTMyYjE3YTZlZDAzMzZmNDEifQ=="/>
  </w:docVars>
  <w:rsids>
    <w:rsidRoot w:val="47D739B7"/>
    <w:rsid w:val="00020009"/>
    <w:rsid w:val="000E29F6"/>
    <w:rsid w:val="00124755"/>
    <w:rsid w:val="0014430F"/>
    <w:rsid w:val="001537F2"/>
    <w:rsid w:val="00162426"/>
    <w:rsid w:val="00172512"/>
    <w:rsid w:val="001D68D6"/>
    <w:rsid w:val="001E2E24"/>
    <w:rsid w:val="0020402A"/>
    <w:rsid w:val="002E0569"/>
    <w:rsid w:val="00317150"/>
    <w:rsid w:val="003F1E81"/>
    <w:rsid w:val="00436236"/>
    <w:rsid w:val="00454A6E"/>
    <w:rsid w:val="004C7D8F"/>
    <w:rsid w:val="004F5E89"/>
    <w:rsid w:val="00534308"/>
    <w:rsid w:val="005E70C2"/>
    <w:rsid w:val="00675139"/>
    <w:rsid w:val="006A2F5E"/>
    <w:rsid w:val="00724FA2"/>
    <w:rsid w:val="0073031D"/>
    <w:rsid w:val="00760276"/>
    <w:rsid w:val="0082283E"/>
    <w:rsid w:val="0084232B"/>
    <w:rsid w:val="008523C4"/>
    <w:rsid w:val="0086278B"/>
    <w:rsid w:val="008662FD"/>
    <w:rsid w:val="00874B2A"/>
    <w:rsid w:val="00972D3E"/>
    <w:rsid w:val="009F3B7B"/>
    <w:rsid w:val="00A16C17"/>
    <w:rsid w:val="00A552D7"/>
    <w:rsid w:val="00A81847"/>
    <w:rsid w:val="00AF55BA"/>
    <w:rsid w:val="00B07C73"/>
    <w:rsid w:val="00B2280E"/>
    <w:rsid w:val="00B97A26"/>
    <w:rsid w:val="00C7197B"/>
    <w:rsid w:val="00CA1F3F"/>
    <w:rsid w:val="00D63C6B"/>
    <w:rsid w:val="00DC6447"/>
    <w:rsid w:val="00E0692A"/>
    <w:rsid w:val="00E426C2"/>
    <w:rsid w:val="00EA5A14"/>
    <w:rsid w:val="00F22A02"/>
    <w:rsid w:val="00F230AB"/>
    <w:rsid w:val="00F27986"/>
    <w:rsid w:val="00F551D7"/>
    <w:rsid w:val="00F93E8C"/>
    <w:rsid w:val="00FA139A"/>
    <w:rsid w:val="00FD57FC"/>
    <w:rsid w:val="00FE408F"/>
    <w:rsid w:val="04621D4B"/>
    <w:rsid w:val="052247DB"/>
    <w:rsid w:val="05C373D8"/>
    <w:rsid w:val="0BF60E34"/>
    <w:rsid w:val="0C3805FF"/>
    <w:rsid w:val="0D71005B"/>
    <w:rsid w:val="0E8C7AE7"/>
    <w:rsid w:val="0F633128"/>
    <w:rsid w:val="11A15A6A"/>
    <w:rsid w:val="123428E0"/>
    <w:rsid w:val="15AE7D2C"/>
    <w:rsid w:val="185A6741"/>
    <w:rsid w:val="19AA7DAE"/>
    <w:rsid w:val="1AC664D5"/>
    <w:rsid w:val="1B944A37"/>
    <w:rsid w:val="203B603E"/>
    <w:rsid w:val="2686661C"/>
    <w:rsid w:val="285561F2"/>
    <w:rsid w:val="287243B3"/>
    <w:rsid w:val="28C23C78"/>
    <w:rsid w:val="28DB6796"/>
    <w:rsid w:val="29B463D6"/>
    <w:rsid w:val="29F738A4"/>
    <w:rsid w:val="2A087E61"/>
    <w:rsid w:val="2AC367F3"/>
    <w:rsid w:val="2B057960"/>
    <w:rsid w:val="2B2D78D2"/>
    <w:rsid w:val="2B4A0E0D"/>
    <w:rsid w:val="327B6FC9"/>
    <w:rsid w:val="32DB4A57"/>
    <w:rsid w:val="353908E3"/>
    <w:rsid w:val="37AD0313"/>
    <w:rsid w:val="3A542F61"/>
    <w:rsid w:val="3C6E7E0C"/>
    <w:rsid w:val="416528F7"/>
    <w:rsid w:val="417D1285"/>
    <w:rsid w:val="432B6E90"/>
    <w:rsid w:val="441B11AC"/>
    <w:rsid w:val="456D078F"/>
    <w:rsid w:val="45E630AE"/>
    <w:rsid w:val="47D739B7"/>
    <w:rsid w:val="4C062BA5"/>
    <w:rsid w:val="4C462614"/>
    <w:rsid w:val="4CFF7BF5"/>
    <w:rsid w:val="4D367553"/>
    <w:rsid w:val="4E3F6B7E"/>
    <w:rsid w:val="4EAE0328"/>
    <w:rsid w:val="4FD53BBA"/>
    <w:rsid w:val="52AC3187"/>
    <w:rsid w:val="53543320"/>
    <w:rsid w:val="59391252"/>
    <w:rsid w:val="5C176F86"/>
    <w:rsid w:val="5D37251D"/>
    <w:rsid w:val="5DAD1FA9"/>
    <w:rsid w:val="5E942F4B"/>
    <w:rsid w:val="617518F2"/>
    <w:rsid w:val="68D949C1"/>
    <w:rsid w:val="69542975"/>
    <w:rsid w:val="6A405E72"/>
    <w:rsid w:val="6BA20BEE"/>
    <w:rsid w:val="70162561"/>
    <w:rsid w:val="70C16F1E"/>
    <w:rsid w:val="72681DC9"/>
    <w:rsid w:val="740E2CC4"/>
    <w:rsid w:val="74E44DA0"/>
    <w:rsid w:val="76BE0E6D"/>
    <w:rsid w:val="79833635"/>
    <w:rsid w:val="7AD47D4D"/>
    <w:rsid w:val="7B3C752B"/>
    <w:rsid w:val="7C4D03B8"/>
    <w:rsid w:val="7D6E0E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文字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主题 Char"/>
    <w:basedOn w:val="12"/>
    <w:link w:val="6"/>
    <w:qFormat/>
    <w:uiPriority w:val="0"/>
    <w:rPr>
      <w:b/>
      <w:bCs/>
    </w:rPr>
  </w:style>
  <w:style w:type="character" w:customStyle="1" w:styleId="14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EFE15-52A9-48FA-8FA2-FB31252650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767</Words>
  <Characters>806</Characters>
  <Lines>7</Lines>
  <Paragraphs>2</Paragraphs>
  <TotalTime>70</TotalTime>
  <ScaleCrop>false</ScaleCrop>
  <LinksUpToDate>false</LinksUpToDate>
  <CharactersWithSpaces>944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2020-06-24T03:54:00Z</dcterms:created>
  <dc:creator>Administrator</dc:creator>
  <cp:lastModifiedBy>Administrator</cp:lastModifiedBy>
  <cp:lastPrinted>2022-05-19T08:41:00Z</cp:lastPrinted>
  <dcterms:modified xsi:type="dcterms:W3CDTF">2023-04-25T11:24:13Z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460043E86A9E46739C228850D36930EE</vt:lpwstr>
  </property>
</Properties>
</file>