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附件1：</w:t>
      </w:r>
    </w:p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填报单位：（盖章）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                 单位：万元        </w:t>
      </w:r>
    </w:p>
    <w:tbl>
      <w:tblPr>
        <w:tblStyle w:val="5"/>
        <w:tblpPr w:leftFromText="180" w:rightFromText="180" w:vertAnchor="page" w:horzAnchor="page" w:tblpX="1530" w:tblpY="2752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303"/>
        <w:gridCol w:w="1708"/>
        <w:gridCol w:w="929"/>
        <w:gridCol w:w="1113"/>
        <w:gridCol w:w="26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衡东县大浦镇中心卫生院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956.63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/>
                <w:bCs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956.63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/>
                <w:bCs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956.63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470.36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956.63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项目支出：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486.27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1、宣传贯彻党和政府的各项卫生方针政策，实施基层卫生院医改和分级诊疗工作；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2、提供基本医疗服务，开展各种常见病、多发病的治疗和预防，落实医疗核心制度，挖掘中医馆理疗业务潜力，更好发扬祖传统医学；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3、贯彻落实国家基本药物制度，全面配备、使用基本药物，实行网上采购，统一配送，零差价销售；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4、协助开展突发公共卫生事件应急调查和处置工作，做好基本公卫、健康扶贫、家庭医生签约和计划生育综合治理工作，确保老百姓人人享有公卫均等化服务和惠民政策；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5、对所属行政村卫生室实行一体化管理，承担对卫生室和乡村医生的业务管理和指指导；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6、协助做好区域内食品、饮用水、公共场所等卫生，做好爱国卫生工作；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7、严格执行新型农村合作医疗政策规定，履行基层卫生院职责，做好相关的政策宣传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。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8、完成各级政府及上级主管部门安排的其他工作。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目标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障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年度人员工资和社保正常开支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    2、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障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年度卫生院各项工作顺利开展</w:t>
            </w:r>
          </w:p>
          <w:p>
            <w:pPr>
              <w:widowControl/>
              <w:ind w:firstLine="630" w:firstLineChars="300"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保障我院开展的工作国家基本公共卫生、国家基本药物、免疫规划、疫苗接种、结核病传染管理、家庭签约服务、村级卫生室管理、全民健康体检、检验科等工作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30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70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62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实际在职人员（人）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111人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单位履职运转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编制人员控制率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公用经费控制率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人员经费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470.36万元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公用经费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486.27万元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2042" w:type="dxa"/>
            <w:gridSpan w:val="2"/>
            <w:vMerge w:val="restart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完成时间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2023.1.1-2023.12.31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效益指标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经济效益指标</w:t>
            </w:r>
          </w:p>
        </w:tc>
        <w:tc>
          <w:tcPr>
            <w:tcW w:w="2042" w:type="dxa"/>
            <w:gridSpan w:val="2"/>
            <w:vMerge w:val="restart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医疗收入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逐年增长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社会效益指标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保障住院床位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≥99张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医疗质量安全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≥95%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医疗服务保障能力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eastAsia="zh-CN"/>
              </w:rPr>
              <w:t>逐步提升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ind w:firstLine="211" w:firstLineChars="100"/>
              <w:jc w:val="both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服务对象满意度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≥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医务人员满意度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≥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</w:tbl>
    <w:p>
      <w:pPr>
        <w:widowControl/>
        <w:tabs>
          <w:tab w:val="left" w:pos="2593"/>
        </w:tabs>
        <w:jc w:val="left"/>
        <w:rPr>
          <w:rFonts w:hint="eastAsia" w:ascii="仿宋" w:hAnsi="仿宋" w:eastAsia="仿宋" w:cs="仿宋"/>
          <w:b/>
          <w:bCs/>
          <w:kern w:val="0"/>
          <w:sz w:val="21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ind w:firstLine="422" w:firstLineChars="200"/>
        <w:jc w:val="left"/>
      </w:pP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填表人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谭辉尤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联系电话：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13787713463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</w:t>
      </w:r>
    </w:p>
    <w:sectPr>
      <w:footerReference r:id="rId5" w:type="default"/>
      <w:pgSz w:w="12190" w:h="17030"/>
      <w:pgMar w:top="935" w:right="1701" w:bottom="400" w:left="170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xMTE1MzA5ZGZkNmU3YjI1ZTdkODkzZDA4MTA5NmEifQ=="/>
  </w:docVars>
  <w:rsids>
    <w:rsidRoot w:val="77F37B20"/>
    <w:rsid w:val="02F05A75"/>
    <w:rsid w:val="06E2731B"/>
    <w:rsid w:val="0D017009"/>
    <w:rsid w:val="1DE11B57"/>
    <w:rsid w:val="1DF14A88"/>
    <w:rsid w:val="2B32074E"/>
    <w:rsid w:val="2BED5333"/>
    <w:rsid w:val="2C7D1F40"/>
    <w:rsid w:val="2CD637F5"/>
    <w:rsid w:val="3391388D"/>
    <w:rsid w:val="3C0E6083"/>
    <w:rsid w:val="3D982A90"/>
    <w:rsid w:val="425E48CA"/>
    <w:rsid w:val="47CF6F41"/>
    <w:rsid w:val="48E54635"/>
    <w:rsid w:val="4D047AEC"/>
    <w:rsid w:val="502D7CB5"/>
    <w:rsid w:val="52052A88"/>
    <w:rsid w:val="547B4D1D"/>
    <w:rsid w:val="548C04DE"/>
    <w:rsid w:val="551755CD"/>
    <w:rsid w:val="57993556"/>
    <w:rsid w:val="58E90F79"/>
    <w:rsid w:val="626126AB"/>
    <w:rsid w:val="66033B0F"/>
    <w:rsid w:val="6D914DB3"/>
    <w:rsid w:val="6EB51694"/>
    <w:rsid w:val="77F37B20"/>
    <w:rsid w:val="79667D5C"/>
    <w:rsid w:val="799F4704"/>
    <w:rsid w:val="7C054A40"/>
    <w:rsid w:val="7CFB442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864</Words>
  <Characters>956</Characters>
  <Lines>0</Lines>
  <Paragraphs>0</Paragraphs>
  <TotalTime>11</TotalTime>
  <ScaleCrop>false</ScaleCrop>
  <LinksUpToDate>false</LinksUpToDate>
  <CharactersWithSpaces>1055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。寻觅</cp:lastModifiedBy>
  <dcterms:modified xsi:type="dcterms:W3CDTF">2023-05-06T01:15:35Z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D35737551E3D4762B8EB0FA54E4F1601</vt:lpwstr>
  </property>
</Properties>
</file>