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pPr>
    </w:p>
    <w:p>
      <w:pPr>
        <w:pStyle w:val="2"/>
        <w:bidi w:val="0"/>
      </w:pPr>
      <w:r>
        <w:rPr>
          <w:rFonts w:hint="eastAsia"/>
          <w:lang w:val="en-US" w:eastAsia="zh-CN"/>
        </w:rPr>
        <w:t>2024</w:t>
      </w:r>
      <w:r>
        <w:rPr>
          <w:rFonts w:hint="eastAsia"/>
        </w:rPr>
        <w:t>年农民</w:t>
      </w:r>
      <w:r>
        <w:rPr>
          <w:rFonts w:hint="eastAsia"/>
          <w:lang w:eastAsia="zh-CN"/>
        </w:rPr>
        <w:t>专业</w:t>
      </w:r>
      <w:r>
        <w:rPr>
          <w:rFonts w:hint="eastAsia"/>
        </w:rPr>
        <w:t>合作社市级示范社奖补</w:t>
      </w:r>
      <w:r>
        <w:rPr>
          <w:rFonts w:hint="eastAsia"/>
          <w:lang w:eastAsia="zh-CN"/>
        </w:rPr>
        <w:t>实施方</w:t>
      </w:r>
      <w:r>
        <w:rPr>
          <w:rFonts w:hint="eastAsia"/>
          <w:lang w:val="en-US" w:eastAsia="zh-CN"/>
        </w:rPr>
        <w:t xml:space="preserve"> </w:t>
      </w:r>
      <w:r>
        <w:rPr>
          <w:rFonts w:hint="eastAsia"/>
          <w:lang w:eastAsia="zh-CN"/>
        </w:rPr>
        <w:t>案</w:t>
      </w:r>
    </w:p>
    <w:p>
      <w:pPr>
        <w:pStyle w:val="2"/>
        <w:bidi w:val="0"/>
      </w:pPr>
      <w:r>
        <w:t xml:space="preserve">        </w:t>
      </w:r>
    </w:p>
    <w:p>
      <w:pPr>
        <w:spacing w:line="570" w:lineRule="exact"/>
        <w:ind w:firstLine="640" w:firstLineChars="200"/>
        <w:rPr>
          <w:rFonts w:hint="eastAsia" w:ascii="仿宋_GB2312" w:eastAsia="仿宋_GB2312"/>
          <w:color w:val="000000"/>
          <w:sz w:val="32"/>
          <w:szCs w:val="32"/>
        </w:rPr>
      </w:pPr>
      <w:r>
        <w:rPr>
          <w:rFonts w:hint="eastAsia" w:ascii="宋体" w:hAnsi="宋体" w:eastAsia="仿宋_GB2312"/>
          <w:sz w:val="32"/>
          <w:szCs w:val="32"/>
        </w:rPr>
        <w:t>为认真贯彻落实</w:t>
      </w:r>
      <w:r>
        <w:rPr>
          <w:rFonts w:eastAsia="仿宋_GB2312"/>
          <w:spacing w:val="-6"/>
          <w:sz w:val="32"/>
          <w:szCs w:val="32"/>
        </w:rPr>
        <w:t>中央、省委和</w:t>
      </w:r>
      <w:r>
        <w:rPr>
          <w:rFonts w:hint="eastAsia" w:eastAsia="仿宋_GB2312"/>
          <w:spacing w:val="-6"/>
          <w:sz w:val="32"/>
          <w:szCs w:val="32"/>
          <w:lang w:eastAsia="zh-CN"/>
        </w:rPr>
        <w:t>市委</w:t>
      </w:r>
      <w:r>
        <w:rPr>
          <w:rFonts w:eastAsia="仿宋_GB2312"/>
          <w:spacing w:val="-6"/>
          <w:sz w:val="32"/>
          <w:szCs w:val="32"/>
        </w:rPr>
        <w:t>一号文件</w:t>
      </w:r>
      <w:r>
        <w:rPr>
          <w:rFonts w:hint="eastAsia" w:eastAsia="仿宋_GB2312"/>
          <w:spacing w:val="-6"/>
          <w:sz w:val="32"/>
          <w:szCs w:val="32"/>
          <w:lang w:eastAsia="zh-CN"/>
        </w:rPr>
        <w:t>精神，进一步</w:t>
      </w:r>
      <w:r>
        <w:rPr>
          <w:rFonts w:hint="eastAsia" w:ascii="仿宋_GB2312" w:eastAsia="仿宋_GB2312"/>
          <w:color w:val="000000"/>
          <w:sz w:val="32"/>
          <w:szCs w:val="32"/>
        </w:rPr>
        <w:t>提升全市农民</w:t>
      </w:r>
      <w:r>
        <w:rPr>
          <w:rFonts w:hint="eastAsia" w:ascii="仿宋_GB2312" w:eastAsia="仿宋_GB2312"/>
          <w:color w:val="000000"/>
          <w:sz w:val="32"/>
          <w:szCs w:val="32"/>
          <w:lang w:eastAsia="zh-CN"/>
        </w:rPr>
        <w:t>专业</w:t>
      </w:r>
      <w:r>
        <w:rPr>
          <w:rFonts w:hint="eastAsia" w:ascii="仿宋_GB2312" w:eastAsia="仿宋_GB2312"/>
          <w:color w:val="000000"/>
          <w:sz w:val="32"/>
          <w:szCs w:val="32"/>
        </w:rPr>
        <w:t>合作社发展质量、生产经营水平和服务功能，充分发挥</w:t>
      </w:r>
      <w:r>
        <w:rPr>
          <w:rFonts w:hint="eastAsia" w:ascii="仿宋_GB2312" w:eastAsia="仿宋_GB2312"/>
          <w:color w:val="000000"/>
          <w:sz w:val="32"/>
          <w:szCs w:val="32"/>
          <w:lang w:eastAsia="zh-CN"/>
        </w:rPr>
        <w:t>示范社</w:t>
      </w:r>
      <w:r>
        <w:rPr>
          <w:rFonts w:hint="eastAsia" w:ascii="仿宋_GB2312" w:eastAsia="仿宋_GB2312"/>
          <w:color w:val="000000"/>
          <w:sz w:val="32"/>
          <w:szCs w:val="32"/>
        </w:rPr>
        <w:t>示范辐射引领作用，促进小农户与现代农业发展有机衔接，推动全市农民</w:t>
      </w:r>
      <w:r>
        <w:rPr>
          <w:rFonts w:hint="eastAsia" w:ascii="仿宋_GB2312" w:eastAsia="仿宋_GB2312"/>
          <w:color w:val="000000"/>
          <w:sz w:val="32"/>
          <w:szCs w:val="32"/>
          <w:lang w:eastAsia="zh-CN"/>
        </w:rPr>
        <w:t>专业</w:t>
      </w:r>
      <w:r>
        <w:rPr>
          <w:rFonts w:hint="eastAsia" w:ascii="仿宋_GB2312" w:eastAsia="仿宋_GB2312"/>
          <w:color w:val="000000"/>
          <w:sz w:val="32"/>
          <w:szCs w:val="32"/>
        </w:rPr>
        <w:t>合作社</w:t>
      </w:r>
      <w:r>
        <w:rPr>
          <w:rFonts w:hint="eastAsia" w:ascii="仿宋_GB2312" w:eastAsia="仿宋_GB2312"/>
          <w:color w:val="000000"/>
          <w:sz w:val="32"/>
          <w:szCs w:val="32"/>
          <w:lang w:eastAsia="zh-CN"/>
        </w:rPr>
        <w:t>高质量</w:t>
      </w:r>
      <w:r>
        <w:rPr>
          <w:rFonts w:hint="eastAsia" w:ascii="仿宋_GB2312" w:eastAsia="仿宋_GB2312"/>
          <w:color w:val="000000"/>
          <w:sz w:val="32"/>
          <w:szCs w:val="32"/>
        </w:rPr>
        <w:t>发展，</w:t>
      </w:r>
      <w:r>
        <w:rPr>
          <w:rFonts w:hint="eastAsia" w:ascii="仿宋_GB2312" w:eastAsia="仿宋_GB2312"/>
          <w:color w:val="000000"/>
          <w:sz w:val="32"/>
          <w:szCs w:val="32"/>
          <w:lang w:eastAsia="zh-CN"/>
        </w:rPr>
        <w:t>现就</w:t>
      </w:r>
      <w:r>
        <w:rPr>
          <w:rFonts w:hint="eastAsia" w:ascii="仿宋_GB2312" w:eastAsia="仿宋_GB2312"/>
          <w:color w:val="000000"/>
          <w:sz w:val="32"/>
          <w:szCs w:val="32"/>
        </w:rPr>
        <w:t>做好202</w:t>
      </w:r>
      <w:r>
        <w:rPr>
          <w:rFonts w:hint="eastAsia" w:ascii="仿宋_GB2312" w:eastAsia="仿宋_GB2312"/>
          <w:color w:val="000000"/>
          <w:sz w:val="32"/>
          <w:szCs w:val="32"/>
          <w:lang w:val="en-US" w:eastAsia="zh-CN"/>
        </w:rPr>
        <w:t>4</w:t>
      </w:r>
      <w:r>
        <w:rPr>
          <w:rFonts w:hint="eastAsia" w:ascii="仿宋_GB2312" w:eastAsia="仿宋_GB2312"/>
          <w:color w:val="000000"/>
          <w:sz w:val="32"/>
          <w:szCs w:val="32"/>
        </w:rPr>
        <w:t>年农民</w:t>
      </w:r>
      <w:r>
        <w:rPr>
          <w:rFonts w:hint="eastAsia" w:ascii="仿宋_GB2312" w:eastAsia="仿宋_GB2312"/>
          <w:color w:val="000000"/>
          <w:sz w:val="32"/>
          <w:szCs w:val="32"/>
          <w:lang w:eastAsia="zh-CN"/>
        </w:rPr>
        <w:t>专业</w:t>
      </w:r>
      <w:r>
        <w:rPr>
          <w:rFonts w:hint="eastAsia" w:ascii="仿宋_GB2312" w:eastAsia="仿宋_GB2312"/>
          <w:color w:val="000000"/>
          <w:sz w:val="32"/>
          <w:szCs w:val="32"/>
        </w:rPr>
        <w:t>合作社市级示范社</w:t>
      </w:r>
      <w:r>
        <w:rPr>
          <w:rFonts w:hint="eastAsia" w:ascii="仿宋_GB2312" w:eastAsia="仿宋_GB2312"/>
          <w:color w:val="000000"/>
          <w:sz w:val="32"/>
          <w:szCs w:val="32"/>
          <w:lang w:eastAsia="zh-CN"/>
        </w:rPr>
        <w:t>奖补资金申报工作</w:t>
      </w:r>
      <w:r>
        <w:rPr>
          <w:rFonts w:hint="eastAsia" w:ascii="仿宋_GB2312" w:eastAsia="仿宋_GB2312"/>
          <w:color w:val="000000"/>
          <w:sz w:val="32"/>
          <w:szCs w:val="32"/>
        </w:rPr>
        <w:t>有关事项通知如下：</w:t>
      </w:r>
    </w:p>
    <w:p>
      <w:pPr>
        <w:numPr>
          <w:ilvl w:val="0"/>
          <w:numId w:val="1"/>
        </w:numPr>
        <w:spacing w:line="570" w:lineRule="exact"/>
        <w:ind w:firstLine="640" w:firstLineChars="200"/>
        <w:rPr>
          <w:rFonts w:hint="eastAsia" w:ascii="黑体" w:hAnsi="黑体" w:eastAsia="黑体"/>
          <w:color w:val="000000"/>
          <w:sz w:val="32"/>
          <w:szCs w:val="32"/>
          <w:lang w:eastAsia="zh-CN"/>
        </w:rPr>
      </w:pPr>
      <w:r>
        <w:rPr>
          <w:rFonts w:hint="eastAsia" w:ascii="黑体" w:hAnsi="黑体" w:eastAsia="黑体"/>
          <w:color w:val="000000"/>
          <w:sz w:val="32"/>
          <w:szCs w:val="32"/>
        </w:rPr>
        <w:t>申报条件</w:t>
      </w:r>
    </w:p>
    <w:p>
      <w:pPr>
        <w:spacing w:line="570" w:lineRule="exact"/>
        <w:ind w:firstLine="642" w:firstLineChars="200"/>
        <w:rPr>
          <w:rFonts w:ascii="仿宋_GB2312" w:eastAsia="仿宋_GB2312"/>
          <w:color w:val="000000"/>
          <w:sz w:val="32"/>
          <w:szCs w:val="32"/>
        </w:rPr>
      </w:pPr>
      <w:r>
        <w:rPr>
          <w:rFonts w:hint="eastAsia" w:ascii="仿宋_GB2312" w:eastAsia="仿宋_GB2312"/>
          <w:b/>
          <w:bCs/>
          <w:color w:val="000000"/>
          <w:sz w:val="32"/>
          <w:szCs w:val="32"/>
        </w:rPr>
        <w:t>1.依法登记设立。</w:t>
      </w:r>
      <w:r>
        <w:rPr>
          <w:rFonts w:hint="eastAsia" w:ascii="仿宋_GB2312" w:eastAsia="仿宋_GB2312"/>
          <w:color w:val="000000"/>
          <w:sz w:val="32"/>
          <w:szCs w:val="32"/>
        </w:rPr>
        <w:t>依照《中华人民共和国农民专业合作社法》登记设立，取得</w:t>
      </w:r>
      <w:r>
        <w:rPr>
          <w:rFonts w:hint="eastAsia" w:ascii="仿宋_GB2312" w:eastAsia="仿宋_GB2312"/>
          <w:color w:val="000000"/>
          <w:sz w:val="32"/>
          <w:szCs w:val="32"/>
          <w:lang w:eastAsia="zh-CN"/>
        </w:rPr>
        <w:t>统一社会信用代码的</w:t>
      </w:r>
      <w:r>
        <w:rPr>
          <w:rFonts w:hint="eastAsia" w:ascii="仿宋_GB2312" w:eastAsia="仿宋_GB2312"/>
          <w:color w:val="000000"/>
          <w:sz w:val="32"/>
          <w:szCs w:val="32"/>
        </w:rPr>
        <w:t>营业执照，</w:t>
      </w:r>
      <w:r>
        <w:rPr>
          <w:rFonts w:hint="eastAsia" w:ascii="仿宋_GB2312" w:eastAsia="仿宋_GB2312"/>
          <w:color w:val="000000"/>
          <w:sz w:val="32"/>
          <w:szCs w:val="32"/>
          <w:lang w:eastAsia="zh-CN"/>
        </w:rPr>
        <w:t>正常经营两年以上。</w:t>
      </w:r>
      <w:r>
        <w:rPr>
          <w:rFonts w:hint="eastAsia" w:ascii="仿宋_GB2312" w:eastAsia="仿宋_GB2312"/>
          <w:color w:val="000000"/>
          <w:sz w:val="32"/>
          <w:szCs w:val="32"/>
        </w:rPr>
        <w:t>按规定通过企业信用信息公示系统上报年度报告，近两年无列入经营异常名录的记录。有固定的办公场所、服务设施和必要的办公设备，有独立的银行账户。参照农业农村部《农民专业合作社示范章程》《农民专业合作社联合社示范章程》，根据实际情况制订本社章程。</w:t>
      </w:r>
    </w:p>
    <w:p>
      <w:pPr>
        <w:spacing w:line="570" w:lineRule="exact"/>
        <w:ind w:firstLine="642" w:firstLineChars="200"/>
        <w:rPr>
          <w:rFonts w:ascii="仿宋_GB2312" w:eastAsia="仿宋_GB2312"/>
          <w:color w:val="000000"/>
          <w:sz w:val="32"/>
          <w:szCs w:val="32"/>
        </w:rPr>
      </w:pPr>
      <w:r>
        <w:rPr>
          <w:rFonts w:hint="eastAsia" w:ascii="仿宋_GB2312" w:eastAsia="仿宋_GB2312"/>
          <w:b/>
          <w:bCs/>
          <w:color w:val="000000"/>
          <w:sz w:val="32"/>
          <w:szCs w:val="32"/>
        </w:rPr>
        <w:t>2.实行民主管理。</w:t>
      </w:r>
      <w:r>
        <w:rPr>
          <w:rFonts w:hint="eastAsia" w:ascii="仿宋_GB2312" w:eastAsia="仿宋_GB2312"/>
          <w:color w:val="000000"/>
          <w:sz w:val="32"/>
          <w:szCs w:val="32"/>
        </w:rPr>
        <w:t>成员（代表）大会、理事会、监事会等组织机构健全，主要管理和监督人员均通过法定程序选举产生。有完善的财务管理、社务公开、议事决策等制度。每年至少召开一次成员（代表）大会并有完整的会议记录和所有出席成员在会议记录上的签名，涉及的重大财产处置和重要生产经营活动等事项由成员（代表）大会决议通过。</w:t>
      </w:r>
    </w:p>
    <w:p>
      <w:pPr>
        <w:spacing w:line="570" w:lineRule="exact"/>
        <w:ind w:firstLine="642" w:firstLineChars="200"/>
        <w:rPr>
          <w:rFonts w:ascii="仿宋_GB2312" w:eastAsia="仿宋_GB2312"/>
          <w:color w:val="000000"/>
          <w:sz w:val="32"/>
          <w:szCs w:val="32"/>
        </w:rPr>
      </w:pPr>
      <w:r>
        <w:rPr>
          <w:rFonts w:hint="eastAsia" w:ascii="仿宋_GB2312" w:eastAsia="仿宋_GB2312"/>
          <w:b/>
          <w:bCs/>
          <w:color w:val="000000"/>
          <w:sz w:val="32"/>
          <w:szCs w:val="32"/>
        </w:rPr>
        <w:t>3.财务管理规范。</w:t>
      </w:r>
      <w:r>
        <w:rPr>
          <w:rFonts w:hint="eastAsia" w:ascii="仿宋_GB2312" w:eastAsia="仿宋_GB2312"/>
          <w:color w:val="000000"/>
          <w:sz w:val="32"/>
          <w:szCs w:val="32"/>
        </w:rPr>
        <w:t>按照财政部《农民专业合作社财务会计制度》设置会计账簿，编制会计报表，或按照自愿的原则委托有关代理记账机构记账、核算，会计和出纳互不兼任。积极参与新农直报系统注册认证、直报信息和申请贷款。设立成员账户，成员的出资额、公积金量化份额、与本社的交易量（额）和盈余返还等记录准确清楚。可分配盈余按成员与本社的交易量（额）比例返还，返还总额不低于可分配盈余的60%。财政直接补助或社会捐赠形成的财产平均量化到成员账户，并已建立和落实具体的项目资产管护制度。</w:t>
      </w:r>
    </w:p>
    <w:p>
      <w:pPr>
        <w:spacing w:line="570" w:lineRule="exact"/>
        <w:ind w:firstLine="642" w:firstLineChars="200"/>
        <w:rPr>
          <w:rFonts w:ascii="仿宋_GB2312" w:eastAsia="仿宋_GB2312"/>
          <w:color w:val="000000"/>
          <w:sz w:val="32"/>
          <w:szCs w:val="32"/>
        </w:rPr>
      </w:pPr>
      <w:r>
        <w:rPr>
          <w:rFonts w:hint="eastAsia" w:ascii="仿宋_GB2312" w:eastAsia="仿宋_GB2312"/>
          <w:b/>
          <w:bCs/>
          <w:color w:val="000000"/>
          <w:sz w:val="32"/>
          <w:szCs w:val="32"/>
        </w:rPr>
        <w:t>4.经济实力较强。</w:t>
      </w:r>
      <w:r>
        <w:rPr>
          <w:rFonts w:hint="eastAsia" w:ascii="仿宋_GB2312" w:eastAsia="仿宋_GB2312"/>
          <w:color w:val="000000"/>
          <w:sz w:val="32"/>
          <w:szCs w:val="32"/>
        </w:rPr>
        <w:t>农民合作社成员出资总额50万元以上，年经营收入100万元以上。连续两年实行盈余分配，为成员增收效果显著，成员收入高于本县市区同行业非成员农户收入20%以上。资产情况良好，资产负债率低于60%。生产经营、财务管理、社务管理广泛采用现代信息技术。</w:t>
      </w:r>
    </w:p>
    <w:p>
      <w:pPr>
        <w:spacing w:line="570" w:lineRule="exact"/>
        <w:ind w:firstLine="642" w:firstLineChars="200"/>
        <w:rPr>
          <w:rFonts w:ascii="仿宋_GB2312" w:eastAsia="仿宋_GB2312"/>
          <w:color w:val="000000"/>
          <w:sz w:val="32"/>
          <w:szCs w:val="32"/>
        </w:rPr>
      </w:pPr>
      <w:r>
        <w:rPr>
          <w:rFonts w:hint="eastAsia" w:ascii="仿宋_GB2312" w:eastAsia="仿宋_GB2312"/>
          <w:b/>
          <w:bCs/>
          <w:color w:val="000000"/>
          <w:sz w:val="32"/>
          <w:szCs w:val="32"/>
        </w:rPr>
        <w:t>5.服务成效明显。</w:t>
      </w:r>
      <w:r>
        <w:rPr>
          <w:rFonts w:hint="eastAsia" w:ascii="仿宋_GB2312" w:eastAsia="仿宋_GB2312"/>
          <w:color w:val="000000"/>
          <w:sz w:val="32"/>
          <w:szCs w:val="32"/>
        </w:rPr>
        <w:t>入社成员</w:t>
      </w:r>
      <w:r>
        <w:rPr>
          <w:rFonts w:hint="eastAsia" w:ascii="仿宋_GB2312" w:eastAsia="仿宋_GB2312"/>
          <w:color w:val="000000"/>
          <w:sz w:val="32"/>
          <w:szCs w:val="32"/>
          <w:lang w:eastAsia="zh-CN"/>
        </w:rPr>
        <w:t>数量</w:t>
      </w:r>
      <w:r>
        <w:rPr>
          <w:rFonts w:hint="eastAsia" w:ascii="仿宋_GB2312" w:eastAsia="仿宋_GB2312"/>
          <w:color w:val="000000"/>
          <w:sz w:val="32"/>
          <w:szCs w:val="32"/>
        </w:rPr>
        <w:t>不少于</w:t>
      </w:r>
      <w:r>
        <w:rPr>
          <w:rFonts w:hint="eastAsia" w:ascii="仿宋_GB2312" w:eastAsia="仿宋_GB2312"/>
          <w:color w:val="000000"/>
          <w:sz w:val="32"/>
          <w:szCs w:val="32"/>
          <w:lang w:val="en-US" w:eastAsia="zh-CN"/>
        </w:rPr>
        <w:t>12</w:t>
      </w:r>
      <w:r>
        <w:rPr>
          <w:rFonts w:hint="eastAsia" w:ascii="仿宋_GB2312" w:eastAsia="仿宋_GB2312"/>
          <w:color w:val="000000"/>
          <w:sz w:val="32"/>
          <w:szCs w:val="32"/>
        </w:rPr>
        <w:t>个；成员主要生产资料统一购买率、主要产品统一销售率超过80%；新品种、新技术普及推广，特色优势明显，产业基础好，发展潜力大，示范带动作用强，农业产业化经营水平较高，辐射带动非成员户50户以上；建立落实农产品生产记录、自律检测、包装标识等制度，采用现代信息技术手段采集、留存生产记录、购销记录等生产经营信息，实现产品质量可追溯。</w:t>
      </w:r>
    </w:p>
    <w:p>
      <w:pPr>
        <w:spacing w:line="576" w:lineRule="exact"/>
        <w:ind w:firstLine="640" w:firstLineChars="200"/>
        <w:rPr>
          <w:rFonts w:hint="eastAsia" w:ascii="仿宋_GB2312" w:eastAsia="仿宋_GB2312"/>
          <w:color w:val="000000"/>
          <w:sz w:val="32"/>
          <w:szCs w:val="32"/>
        </w:rPr>
      </w:pPr>
      <w:r>
        <w:rPr>
          <w:rFonts w:hint="eastAsia" w:ascii="宋体" w:hAnsi="宋体" w:eastAsia="仿宋_GB2312"/>
          <w:sz w:val="32"/>
          <w:szCs w:val="32"/>
          <w:lang w:val="en-US" w:eastAsia="zh-CN"/>
        </w:rPr>
        <w:t>6.</w:t>
      </w:r>
      <w:r>
        <w:rPr>
          <w:rFonts w:hint="eastAsia" w:ascii="仿宋_GB2312" w:eastAsia="仿宋_GB2312"/>
          <w:b/>
          <w:bCs/>
          <w:color w:val="000000"/>
          <w:sz w:val="32"/>
          <w:szCs w:val="32"/>
        </w:rPr>
        <w:t>无违法违规等行为。</w:t>
      </w:r>
      <w:r>
        <w:rPr>
          <w:rFonts w:hint="eastAsia" w:ascii="仿宋_GB2312" w:eastAsia="仿宋_GB2312"/>
          <w:color w:val="000000"/>
          <w:sz w:val="32"/>
          <w:szCs w:val="32"/>
        </w:rPr>
        <w:t>遵纪守法，社风清明，诚实守信，社会反响好。没有因违法使用农业投入品或生产销售不合格农产品受到行政处罚，发生涉嫌非法集资行为，无违法经营情况和涉黑涉恶问题，没有发生生产（质量）安全事故、环境污染、损害成员利益等不良事件，无行业通报批评或被新闻媒体曝光等现象，无不良信用记录。</w:t>
      </w:r>
    </w:p>
    <w:p>
      <w:pPr>
        <w:spacing w:line="576" w:lineRule="exact"/>
        <w:ind w:firstLine="640" w:firstLineChars="200"/>
        <w:rPr>
          <w:rFonts w:hint="eastAsia" w:ascii="仿宋_GB2312" w:eastAsia="仿宋_GB2312"/>
          <w:color w:val="000000"/>
          <w:sz w:val="32"/>
          <w:szCs w:val="32"/>
          <w:lang w:eastAsia="zh-CN"/>
        </w:rPr>
      </w:pPr>
      <w:r>
        <w:rPr>
          <w:rFonts w:hint="eastAsia" w:ascii="仿宋_GB2312" w:eastAsia="仿宋_GB2312"/>
          <w:color w:val="000000"/>
          <w:sz w:val="32"/>
          <w:szCs w:val="32"/>
          <w:lang w:val="en-US" w:eastAsia="zh-CN"/>
        </w:rPr>
        <w:t>7.</w:t>
      </w:r>
      <w:r>
        <w:rPr>
          <w:rFonts w:hint="eastAsia" w:ascii="仿宋_GB2312" w:eastAsia="仿宋_GB2312"/>
          <w:b/>
          <w:bCs/>
          <w:color w:val="000000"/>
          <w:sz w:val="32"/>
          <w:szCs w:val="32"/>
        </w:rPr>
        <w:t>不重复申报。</w:t>
      </w:r>
      <w:r>
        <w:rPr>
          <w:rFonts w:hint="eastAsia" w:ascii="仿宋_GB2312" w:eastAsia="仿宋_GB2312"/>
          <w:color w:val="000000"/>
          <w:sz w:val="32"/>
          <w:szCs w:val="32"/>
        </w:rPr>
        <w:t>20</w:t>
      </w:r>
      <w:r>
        <w:rPr>
          <w:rFonts w:hint="eastAsia" w:ascii="仿宋_GB2312" w:eastAsia="仿宋_GB2312"/>
          <w:color w:val="000000"/>
          <w:sz w:val="32"/>
          <w:szCs w:val="32"/>
          <w:lang w:val="en-US" w:eastAsia="zh-CN"/>
        </w:rPr>
        <w:t>21</w:t>
      </w:r>
      <w:r>
        <w:rPr>
          <w:rFonts w:hint="eastAsia" w:ascii="仿宋_GB2312" w:eastAsia="仿宋_GB2312"/>
          <w:color w:val="000000"/>
          <w:sz w:val="32"/>
          <w:szCs w:val="32"/>
        </w:rPr>
        <w:t>年至202</w:t>
      </w:r>
      <w:r>
        <w:rPr>
          <w:rFonts w:hint="eastAsia" w:ascii="仿宋_GB2312" w:eastAsia="仿宋_GB2312"/>
          <w:color w:val="000000"/>
          <w:sz w:val="32"/>
          <w:szCs w:val="32"/>
          <w:lang w:val="en-US" w:eastAsia="zh-CN"/>
        </w:rPr>
        <w:t>3</w:t>
      </w:r>
      <w:r>
        <w:rPr>
          <w:rFonts w:hint="eastAsia" w:ascii="仿宋_GB2312" w:eastAsia="仿宋_GB2312"/>
          <w:color w:val="000000"/>
          <w:sz w:val="32"/>
          <w:szCs w:val="32"/>
        </w:rPr>
        <w:t>年间已获得中央、省、市财政同项目资金支持和202</w:t>
      </w:r>
      <w:r>
        <w:rPr>
          <w:rFonts w:hint="eastAsia" w:ascii="仿宋_GB2312" w:eastAsia="仿宋_GB2312"/>
          <w:color w:val="000000"/>
          <w:sz w:val="32"/>
          <w:szCs w:val="32"/>
          <w:lang w:val="en-US" w:eastAsia="zh-CN"/>
        </w:rPr>
        <w:t>4</w:t>
      </w:r>
      <w:r>
        <w:rPr>
          <w:rFonts w:hint="eastAsia" w:ascii="仿宋_GB2312" w:eastAsia="仿宋_GB2312"/>
          <w:color w:val="000000"/>
          <w:sz w:val="32"/>
          <w:szCs w:val="32"/>
        </w:rPr>
        <w:t>年已经申报了中央、省财政同项目资金支持的合作社</w:t>
      </w:r>
      <w:r>
        <w:rPr>
          <w:rFonts w:ascii="仿宋_GB2312" w:eastAsia="仿宋_GB2312"/>
          <w:color w:val="000000"/>
          <w:sz w:val="32"/>
          <w:szCs w:val="32"/>
        </w:rPr>
        <w:t>,</w:t>
      </w:r>
      <w:r>
        <w:rPr>
          <w:rFonts w:hint="eastAsia" w:ascii="仿宋_GB2312" w:eastAsia="仿宋_GB2312"/>
          <w:color w:val="000000"/>
          <w:sz w:val="32"/>
          <w:szCs w:val="32"/>
        </w:rPr>
        <w:t>不纳入今年市级示范</w:t>
      </w:r>
      <w:r>
        <w:rPr>
          <w:rFonts w:hint="eastAsia" w:ascii="仿宋_GB2312" w:eastAsia="仿宋_GB2312"/>
          <w:color w:val="000000"/>
          <w:sz w:val="32"/>
          <w:szCs w:val="32"/>
          <w:lang w:eastAsia="zh-CN"/>
        </w:rPr>
        <w:t>社</w:t>
      </w:r>
      <w:r>
        <w:rPr>
          <w:rFonts w:hint="eastAsia" w:ascii="仿宋_GB2312" w:eastAsia="仿宋_GB2312"/>
          <w:color w:val="000000"/>
          <w:sz w:val="32"/>
          <w:szCs w:val="32"/>
        </w:rPr>
        <w:t>申报范围。</w:t>
      </w:r>
    </w:p>
    <w:p>
      <w:pPr>
        <w:spacing w:line="570" w:lineRule="exact"/>
        <w:ind w:firstLine="640" w:firstLineChars="200"/>
        <w:rPr>
          <w:rFonts w:ascii="仿宋_GB2312" w:eastAsia="仿宋_GB2312"/>
          <w:color w:val="000000"/>
          <w:kern w:val="0"/>
          <w:sz w:val="32"/>
          <w:szCs w:val="32"/>
        </w:rPr>
      </w:pPr>
      <w:r>
        <w:rPr>
          <w:rFonts w:hint="eastAsia" w:ascii="仿宋_GB2312" w:eastAsia="仿宋_GB2312"/>
          <w:color w:val="000000"/>
          <w:kern w:val="0"/>
          <w:sz w:val="32"/>
          <w:szCs w:val="32"/>
        </w:rPr>
        <w:t>被评定为县级示范社的优先；有地理标志认定、农产品或产地认证、注册商标或共享商标，获得质量标准认证，并在有效期内的</w:t>
      </w:r>
      <w:r>
        <w:rPr>
          <w:rFonts w:hint="eastAsia" w:ascii="仿宋_GB2312" w:eastAsia="仿宋_GB2312"/>
          <w:color w:val="000000"/>
          <w:sz w:val="32"/>
          <w:szCs w:val="32"/>
        </w:rPr>
        <w:t>同等条件下优先</w:t>
      </w:r>
      <w:r>
        <w:rPr>
          <w:rFonts w:hint="eastAsia" w:ascii="仿宋_GB2312" w:eastAsia="仿宋_GB2312"/>
          <w:color w:val="000000"/>
          <w:kern w:val="0"/>
          <w:sz w:val="32"/>
          <w:szCs w:val="32"/>
        </w:rPr>
        <w:t>；合作社在</w:t>
      </w:r>
      <w:r>
        <w:rPr>
          <w:rFonts w:hint="eastAsia" w:ascii="仿宋_GB2312" w:eastAsia="仿宋_GB2312"/>
          <w:color w:val="000000"/>
          <w:sz w:val="32"/>
          <w:szCs w:val="32"/>
        </w:rPr>
        <w:t>实施乡村振兴战略</w:t>
      </w:r>
      <w:r>
        <w:rPr>
          <w:rFonts w:hint="eastAsia" w:ascii="仿宋_GB2312" w:eastAsia="仿宋_GB2312"/>
          <w:color w:val="000000"/>
          <w:kern w:val="0"/>
          <w:sz w:val="32"/>
          <w:szCs w:val="32"/>
        </w:rPr>
        <w:t>和一、二、三产业融合发展中，起到引领和带动作用的优先。</w:t>
      </w:r>
    </w:p>
    <w:p>
      <w:pPr>
        <w:spacing w:line="570" w:lineRule="exact"/>
        <w:ind w:firstLine="640" w:firstLineChars="200"/>
        <w:rPr>
          <w:rFonts w:ascii="黑体" w:hAnsi="黑体" w:eastAsia="黑体"/>
          <w:color w:val="000000"/>
          <w:sz w:val="32"/>
          <w:szCs w:val="32"/>
        </w:rPr>
      </w:pPr>
      <w:r>
        <w:rPr>
          <w:rFonts w:hint="eastAsia" w:ascii="黑体" w:hAnsi="黑体" w:eastAsia="黑体"/>
          <w:color w:val="000000"/>
          <w:sz w:val="32"/>
          <w:szCs w:val="32"/>
        </w:rPr>
        <w:t>二、</w:t>
      </w:r>
      <w:r>
        <w:rPr>
          <w:rFonts w:hint="eastAsia" w:ascii="黑体" w:hAnsi="黑体" w:eastAsia="黑体"/>
          <w:color w:val="000000"/>
          <w:sz w:val="32"/>
          <w:szCs w:val="32"/>
          <w:lang w:eastAsia="zh-CN"/>
        </w:rPr>
        <w:t>申报数量</w:t>
      </w:r>
      <w:r>
        <w:rPr>
          <w:rFonts w:hint="eastAsia" w:ascii="黑体" w:hAnsi="黑体" w:eastAsia="黑体"/>
          <w:color w:val="000000"/>
          <w:sz w:val="32"/>
          <w:szCs w:val="32"/>
        </w:rPr>
        <w:t xml:space="preserve"> </w:t>
      </w:r>
    </w:p>
    <w:p>
      <w:pPr>
        <w:spacing w:line="570" w:lineRule="exact"/>
        <w:ind w:firstLine="640" w:firstLineChars="200"/>
        <w:rPr>
          <w:rFonts w:hint="eastAsia" w:ascii="仿宋_GB2312" w:eastAsia="仿宋_GB2312"/>
          <w:color w:val="000000"/>
          <w:sz w:val="32"/>
          <w:szCs w:val="32"/>
          <w:lang w:val="en-US" w:eastAsia="zh-CN"/>
        </w:rPr>
      </w:pPr>
      <w:r>
        <w:rPr>
          <w:rFonts w:hint="eastAsia" w:ascii="仿宋_GB2312" w:eastAsia="仿宋_GB2312"/>
          <w:color w:val="000000"/>
          <w:kern w:val="0"/>
          <w:sz w:val="32"/>
          <w:szCs w:val="32"/>
        </w:rPr>
        <w:t>全</w:t>
      </w:r>
      <w:r>
        <w:rPr>
          <w:rFonts w:hint="eastAsia" w:ascii="仿宋_GB2312" w:eastAsia="仿宋_GB2312"/>
          <w:color w:val="000000"/>
          <w:kern w:val="0"/>
          <w:sz w:val="32"/>
          <w:szCs w:val="32"/>
          <w:lang w:eastAsia="zh-CN"/>
        </w:rPr>
        <w:t>市</w:t>
      </w:r>
      <w:r>
        <w:rPr>
          <w:rFonts w:hint="eastAsia" w:ascii="仿宋_GB2312" w:eastAsia="仿宋_GB2312"/>
          <w:color w:val="000000"/>
          <w:kern w:val="0"/>
          <w:sz w:val="32"/>
          <w:szCs w:val="32"/>
        </w:rPr>
        <w:t>创建</w:t>
      </w:r>
      <w:r>
        <w:rPr>
          <w:rFonts w:hint="eastAsia" w:ascii="仿宋_GB2312" w:eastAsia="仿宋_GB2312"/>
          <w:color w:val="000000"/>
          <w:sz w:val="32"/>
          <w:szCs w:val="32"/>
        </w:rPr>
        <w:t>农民</w:t>
      </w:r>
      <w:r>
        <w:rPr>
          <w:rFonts w:hint="eastAsia" w:ascii="仿宋_GB2312" w:eastAsia="仿宋_GB2312"/>
          <w:color w:val="000000"/>
          <w:sz w:val="32"/>
          <w:szCs w:val="32"/>
          <w:lang w:eastAsia="zh-CN"/>
        </w:rPr>
        <w:t>专业</w:t>
      </w:r>
      <w:r>
        <w:rPr>
          <w:rFonts w:hint="eastAsia" w:ascii="仿宋_GB2312" w:eastAsia="仿宋_GB2312"/>
          <w:color w:val="000000"/>
          <w:sz w:val="32"/>
          <w:szCs w:val="32"/>
        </w:rPr>
        <w:t>合作社市级示范社</w:t>
      </w:r>
      <w:r>
        <w:rPr>
          <w:rFonts w:hint="eastAsia" w:ascii="仿宋_GB2312" w:eastAsia="仿宋_GB2312"/>
          <w:color w:val="000000"/>
          <w:sz w:val="32"/>
          <w:szCs w:val="32"/>
          <w:lang w:val="en-US" w:eastAsia="zh-CN"/>
        </w:rPr>
        <w:t>30个，每个支持5万元，共支持150万元。</w:t>
      </w:r>
    </w:p>
    <w:p>
      <w:pPr>
        <w:spacing w:line="570" w:lineRule="exact"/>
        <w:ind w:firstLine="640" w:firstLineChars="200"/>
        <w:rPr>
          <w:rFonts w:hint="default" w:ascii="仿宋_GB2312" w:eastAsia="仿宋_GB2312"/>
          <w:color w:val="000000"/>
          <w:sz w:val="32"/>
          <w:szCs w:val="32"/>
          <w:lang w:val="en-US" w:eastAsia="zh-CN"/>
        </w:rPr>
      </w:pPr>
      <w:r>
        <w:rPr>
          <w:rFonts w:hint="eastAsia" w:ascii="仿宋_GB2312" w:eastAsia="仿宋_GB2312"/>
          <w:color w:val="000000"/>
          <w:sz w:val="32"/>
          <w:szCs w:val="32"/>
          <w:lang w:eastAsia="zh-CN"/>
        </w:rPr>
        <w:t>全部</w:t>
      </w:r>
      <w:r>
        <w:rPr>
          <w:rFonts w:hint="eastAsia" w:ascii="仿宋_GB2312" w:eastAsia="仿宋_GB2312"/>
          <w:color w:val="000000"/>
          <w:sz w:val="32"/>
          <w:szCs w:val="32"/>
        </w:rPr>
        <w:t>按因素法（辖区内承包农户数因素占40%，</w:t>
      </w:r>
      <w:r>
        <w:rPr>
          <w:rFonts w:hint="eastAsia" w:ascii="仿宋_GB2312" w:eastAsia="仿宋_GB2312"/>
          <w:color w:val="000000"/>
          <w:sz w:val="32"/>
          <w:szCs w:val="32"/>
          <w:lang w:eastAsia="zh-CN"/>
        </w:rPr>
        <w:t>二</w:t>
      </w:r>
      <w:r>
        <w:rPr>
          <w:rFonts w:hint="eastAsia" w:ascii="仿宋_GB2312" w:eastAsia="仿宋_GB2312"/>
          <w:color w:val="000000"/>
          <w:sz w:val="32"/>
          <w:szCs w:val="32"/>
        </w:rPr>
        <w:t>季度末在册的</w:t>
      </w:r>
      <w:r>
        <w:rPr>
          <w:rFonts w:hint="eastAsia" w:ascii="仿宋_GB2312" w:eastAsia="仿宋_GB2312"/>
          <w:color w:val="000000"/>
          <w:sz w:val="32"/>
          <w:szCs w:val="32"/>
          <w:lang w:eastAsia="zh-CN"/>
        </w:rPr>
        <w:t>农民专业</w:t>
      </w:r>
      <w:r>
        <w:rPr>
          <w:rFonts w:hint="eastAsia" w:ascii="仿宋_GB2312" w:eastAsia="仿宋_GB2312"/>
          <w:color w:val="000000"/>
          <w:sz w:val="32"/>
          <w:szCs w:val="32"/>
        </w:rPr>
        <w:t>合作社数因素占40%，政策和工作因素占20%）分配到县市区</w:t>
      </w:r>
      <w:r>
        <w:rPr>
          <w:rFonts w:hint="eastAsia" w:ascii="仿宋_GB2312" w:eastAsia="仿宋_GB2312"/>
          <w:color w:val="000000"/>
          <w:sz w:val="32"/>
          <w:szCs w:val="32"/>
          <w:lang w:eastAsia="zh-CN"/>
        </w:rPr>
        <w:t>（具体见</w:t>
      </w:r>
      <w:r>
        <w:rPr>
          <w:rFonts w:hint="eastAsia" w:ascii="仿宋_GB2312" w:eastAsia="仿宋_GB2312"/>
          <w:bCs/>
          <w:color w:val="000000"/>
          <w:sz w:val="32"/>
          <w:szCs w:val="32"/>
        </w:rPr>
        <w:t>附件</w:t>
      </w:r>
      <w:r>
        <w:rPr>
          <w:rFonts w:hint="eastAsia" w:ascii="仿宋_GB2312" w:eastAsia="仿宋_GB2312"/>
          <w:bCs/>
          <w:color w:val="000000"/>
          <w:sz w:val="32"/>
          <w:szCs w:val="32"/>
          <w:lang w:val="en-US" w:eastAsia="zh-CN"/>
        </w:rPr>
        <w:t>1</w:t>
      </w:r>
      <w:r>
        <w:rPr>
          <w:rFonts w:hint="eastAsia" w:ascii="仿宋_GB2312" w:eastAsia="仿宋_GB2312"/>
          <w:color w:val="000000"/>
          <w:sz w:val="32"/>
          <w:szCs w:val="32"/>
          <w:lang w:eastAsia="zh-CN"/>
        </w:rPr>
        <w:t>）</w:t>
      </w:r>
      <w:r>
        <w:rPr>
          <w:rFonts w:hint="eastAsia" w:ascii="仿宋_GB2312" w:eastAsia="仿宋_GB2312"/>
          <w:color w:val="000000"/>
          <w:sz w:val="32"/>
          <w:szCs w:val="32"/>
        </w:rPr>
        <w:t>。</w:t>
      </w:r>
    </w:p>
    <w:p>
      <w:pPr>
        <w:spacing w:line="570" w:lineRule="exact"/>
        <w:ind w:firstLine="640" w:firstLineChars="200"/>
        <w:rPr>
          <w:rFonts w:ascii="黑体" w:hAnsi="黑体" w:eastAsia="黑体"/>
          <w:color w:val="000000"/>
          <w:kern w:val="0"/>
          <w:sz w:val="32"/>
          <w:szCs w:val="32"/>
        </w:rPr>
      </w:pPr>
      <w:r>
        <w:rPr>
          <w:rFonts w:hint="eastAsia" w:ascii="黑体" w:hAnsi="黑体" w:eastAsia="黑体"/>
          <w:color w:val="000000"/>
          <w:kern w:val="0"/>
          <w:sz w:val="32"/>
          <w:szCs w:val="32"/>
        </w:rPr>
        <w:t>三、申报</w:t>
      </w:r>
      <w:r>
        <w:rPr>
          <w:rFonts w:hint="eastAsia" w:ascii="黑体" w:hAnsi="黑体" w:eastAsia="黑体"/>
          <w:color w:val="000000"/>
          <w:sz w:val="32"/>
          <w:szCs w:val="32"/>
        </w:rPr>
        <w:t xml:space="preserve">程序 </w:t>
      </w:r>
    </w:p>
    <w:p>
      <w:pPr>
        <w:spacing w:line="570" w:lineRule="exact"/>
        <w:ind w:firstLine="642" w:firstLineChars="200"/>
        <w:rPr>
          <w:rFonts w:ascii="仿宋_GB2312" w:eastAsia="仿宋_GB2312"/>
          <w:color w:val="000000"/>
          <w:sz w:val="32"/>
          <w:szCs w:val="32"/>
        </w:rPr>
      </w:pPr>
      <w:r>
        <w:rPr>
          <w:rFonts w:hint="eastAsia" w:ascii="仿宋_GB2312" w:eastAsia="仿宋_GB2312"/>
          <w:b/>
          <w:bCs/>
          <w:color w:val="000000"/>
          <w:sz w:val="32"/>
          <w:szCs w:val="32"/>
        </w:rPr>
        <w:t>1.自主申报。</w:t>
      </w:r>
      <w:r>
        <w:rPr>
          <w:rFonts w:hint="eastAsia" w:ascii="仿宋_GB2312" w:eastAsia="仿宋_GB2312"/>
          <w:color w:val="000000"/>
          <w:sz w:val="32"/>
          <w:szCs w:val="32"/>
        </w:rPr>
        <w:t>符合条件的农民合作社向县级农业农村局（农经中心）、财政局报送项目申报文件（见附件</w:t>
      </w:r>
      <w:r>
        <w:rPr>
          <w:rFonts w:hint="eastAsia" w:ascii="仿宋_GB2312" w:eastAsia="仿宋_GB2312"/>
          <w:color w:val="000000"/>
          <w:sz w:val="32"/>
          <w:szCs w:val="32"/>
          <w:lang w:val="en-US" w:eastAsia="zh-CN"/>
        </w:rPr>
        <w:t>2、附件3</w:t>
      </w:r>
      <w:r>
        <w:rPr>
          <w:rFonts w:hint="eastAsia" w:ascii="仿宋_GB2312" w:eastAsia="仿宋_GB2312"/>
          <w:color w:val="000000"/>
          <w:sz w:val="32"/>
          <w:szCs w:val="32"/>
        </w:rPr>
        <w:t>）。</w:t>
      </w:r>
    </w:p>
    <w:p>
      <w:pPr>
        <w:spacing w:line="570" w:lineRule="exact"/>
        <w:ind w:firstLine="642" w:firstLineChars="200"/>
        <w:rPr>
          <w:rFonts w:ascii="仿宋_GB2312" w:eastAsia="仿宋_GB2312"/>
          <w:color w:val="000000"/>
          <w:sz w:val="32"/>
          <w:szCs w:val="32"/>
        </w:rPr>
      </w:pPr>
      <w:r>
        <w:rPr>
          <w:rFonts w:hint="eastAsia" w:ascii="仿宋_GB2312" w:eastAsia="仿宋_GB2312"/>
          <w:b/>
          <w:bCs/>
          <w:color w:val="000000"/>
          <w:sz w:val="32"/>
          <w:szCs w:val="32"/>
        </w:rPr>
        <w:t>2.县级审核。</w:t>
      </w:r>
      <w:r>
        <w:rPr>
          <w:rFonts w:hint="eastAsia" w:ascii="仿宋_GB2312" w:eastAsia="仿宋_GB2312"/>
          <w:color w:val="000000"/>
          <w:sz w:val="32"/>
          <w:szCs w:val="32"/>
        </w:rPr>
        <w:t>县市区农业农村局（农经中心）、财政局要按照申报条件，对申报对象进行实地考察，对申报材料的真实性和合法性负责审核，并联合行文向市农业农村局、市财政局推荐上报。</w:t>
      </w:r>
    </w:p>
    <w:p>
      <w:pPr>
        <w:spacing w:line="570" w:lineRule="exact"/>
        <w:ind w:firstLine="642" w:firstLineChars="200"/>
        <w:rPr>
          <w:rFonts w:ascii="仿宋_GB2312" w:eastAsia="仿宋_GB2312"/>
          <w:color w:val="000000"/>
          <w:sz w:val="32"/>
          <w:szCs w:val="32"/>
        </w:rPr>
      </w:pPr>
      <w:r>
        <w:rPr>
          <w:rFonts w:hint="eastAsia" w:ascii="仿宋_GB2312" w:eastAsia="仿宋_GB2312"/>
          <w:b/>
          <w:bCs/>
          <w:color w:val="000000"/>
          <w:sz w:val="32"/>
          <w:szCs w:val="32"/>
        </w:rPr>
        <w:t>3.市级核查。</w:t>
      </w:r>
      <w:r>
        <w:rPr>
          <w:rFonts w:hint="eastAsia" w:ascii="仿宋_GB2312" w:eastAsia="仿宋_GB2312"/>
          <w:color w:val="000000"/>
          <w:sz w:val="32"/>
          <w:szCs w:val="32"/>
        </w:rPr>
        <w:t>市农业农村局、市财政局组织有关人员对县级上报的合作社现场核查。</w:t>
      </w:r>
    </w:p>
    <w:p>
      <w:pPr>
        <w:spacing w:line="570" w:lineRule="exact"/>
        <w:ind w:firstLine="642" w:firstLineChars="200"/>
        <w:rPr>
          <w:rFonts w:ascii="仿宋_GB2312" w:eastAsia="仿宋_GB2312"/>
          <w:color w:val="000000"/>
          <w:sz w:val="32"/>
          <w:szCs w:val="32"/>
        </w:rPr>
      </w:pPr>
      <w:r>
        <w:rPr>
          <w:rFonts w:hint="eastAsia" w:ascii="仿宋_GB2312" w:eastAsia="仿宋_GB2312"/>
          <w:b/>
          <w:bCs/>
          <w:color w:val="000000"/>
          <w:sz w:val="32"/>
          <w:szCs w:val="32"/>
        </w:rPr>
        <w:t>4.专家评审</w:t>
      </w:r>
      <w:r>
        <w:rPr>
          <w:rFonts w:hint="eastAsia" w:ascii="仿宋_GB2312" w:eastAsia="仿宋_GB2312"/>
          <w:color w:val="000000"/>
          <w:sz w:val="32"/>
          <w:szCs w:val="32"/>
        </w:rPr>
        <w:t>。市农业农村局、市财政局组织相关行业专家对市级核查符合申报条件的县市区申报的合作社进行综合评审，并出具评审意见。</w:t>
      </w:r>
    </w:p>
    <w:p>
      <w:pPr>
        <w:spacing w:line="570" w:lineRule="exact"/>
        <w:ind w:firstLine="642" w:firstLineChars="200"/>
        <w:rPr>
          <w:rFonts w:ascii="仿宋_GB2312" w:eastAsia="仿宋_GB2312"/>
          <w:color w:val="000000"/>
          <w:sz w:val="32"/>
          <w:szCs w:val="32"/>
        </w:rPr>
      </w:pPr>
      <w:r>
        <w:rPr>
          <w:rFonts w:hint="eastAsia" w:ascii="仿宋_GB2312" w:eastAsia="仿宋_GB2312"/>
          <w:b/>
          <w:bCs/>
          <w:color w:val="000000"/>
          <w:sz w:val="32"/>
          <w:szCs w:val="32"/>
        </w:rPr>
        <w:t>5.公开公示。</w:t>
      </w:r>
      <w:r>
        <w:rPr>
          <w:rFonts w:hint="eastAsia" w:ascii="仿宋_GB2312" w:eastAsia="仿宋_GB2312"/>
          <w:color w:val="000000"/>
          <w:sz w:val="32"/>
          <w:szCs w:val="32"/>
        </w:rPr>
        <w:t>市农业农村局依据专家评审意见将拟扶持合作社名称在门户网站上公示五个工作日。</w:t>
      </w:r>
    </w:p>
    <w:p>
      <w:pPr>
        <w:spacing w:line="570" w:lineRule="exact"/>
        <w:ind w:firstLine="642" w:firstLineChars="200"/>
        <w:rPr>
          <w:rFonts w:ascii="仿宋_GB2312" w:eastAsia="仿宋_GB2312"/>
          <w:color w:val="000000"/>
          <w:sz w:val="32"/>
          <w:szCs w:val="32"/>
        </w:rPr>
      </w:pPr>
      <w:r>
        <w:rPr>
          <w:rFonts w:hint="eastAsia" w:ascii="仿宋_GB2312" w:eastAsia="仿宋_GB2312"/>
          <w:b/>
          <w:bCs/>
          <w:color w:val="000000"/>
          <w:sz w:val="32"/>
          <w:szCs w:val="32"/>
        </w:rPr>
        <w:t>6.审核批准。</w:t>
      </w:r>
      <w:r>
        <w:rPr>
          <w:rFonts w:hint="eastAsia" w:ascii="仿宋_GB2312" w:eastAsia="仿宋_GB2312"/>
          <w:color w:val="000000"/>
          <w:sz w:val="32"/>
          <w:szCs w:val="32"/>
        </w:rPr>
        <w:t>公示无异议后，市农业农村局向市财政局提出专项资金安排意见，市财政局经审核同意后报市人民政府审定批准。</w:t>
      </w:r>
    </w:p>
    <w:p>
      <w:pPr>
        <w:spacing w:line="570" w:lineRule="exact"/>
        <w:ind w:firstLine="642" w:firstLineChars="200"/>
        <w:rPr>
          <w:rFonts w:ascii="仿宋_GB2312" w:eastAsia="仿宋_GB2312"/>
          <w:color w:val="000000"/>
          <w:sz w:val="32"/>
          <w:szCs w:val="32"/>
        </w:rPr>
      </w:pPr>
      <w:r>
        <w:rPr>
          <w:rFonts w:hint="eastAsia" w:ascii="仿宋_GB2312" w:eastAsia="仿宋_GB2312"/>
          <w:b/>
          <w:bCs/>
          <w:color w:val="000000"/>
          <w:sz w:val="32"/>
          <w:szCs w:val="32"/>
        </w:rPr>
        <w:t>7.资金下达。</w:t>
      </w:r>
      <w:r>
        <w:rPr>
          <w:rFonts w:hint="eastAsia" w:ascii="仿宋_GB2312" w:eastAsia="仿宋_GB2312"/>
          <w:color w:val="000000"/>
          <w:sz w:val="32"/>
          <w:szCs w:val="32"/>
        </w:rPr>
        <w:t>市人民政府审定批准后，市财政局及时下达资金。</w:t>
      </w:r>
    </w:p>
    <w:p>
      <w:pPr>
        <w:pStyle w:val="3"/>
        <w:spacing w:line="578" w:lineRule="exact"/>
        <w:ind w:firstLine="634"/>
        <w:rPr>
          <w:rFonts w:ascii="黑体" w:hAnsi="黑体"/>
          <w:color w:val="000000"/>
          <w:sz w:val="32"/>
        </w:rPr>
      </w:pPr>
      <w:r>
        <w:rPr>
          <w:rFonts w:hint="eastAsia" w:ascii="黑体" w:hAnsi="黑体"/>
          <w:color w:val="000000"/>
          <w:sz w:val="32"/>
          <w:lang w:eastAsia="zh-CN"/>
        </w:rPr>
        <w:t>四</w:t>
      </w:r>
      <w:r>
        <w:rPr>
          <w:rFonts w:hint="eastAsia" w:ascii="黑体" w:hAnsi="黑体"/>
          <w:color w:val="000000"/>
          <w:sz w:val="32"/>
        </w:rPr>
        <w:t>、申报要求</w:t>
      </w:r>
    </w:p>
    <w:p>
      <w:pPr>
        <w:spacing w:line="578" w:lineRule="exact"/>
        <w:ind w:firstLine="634"/>
        <w:rPr>
          <w:rStyle w:val="12"/>
          <w:rFonts w:eastAsia="仿宋_GB2312"/>
          <w:b w:val="0"/>
          <w:kern w:val="0"/>
          <w:sz w:val="32"/>
        </w:rPr>
      </w:pPr>
      <w:r>
        <w:rPr>
          <w:rFonts w:hint="eastAsia" w:ascii="仿宋_GB2312" w:eastAsia="仿宋_GB2312"/>
          <w:b/>
          <w:bCs/>
          <w:color w:val="000000"/>
          <w:sz w:val="32"/>
          <w:szCs w:val="32"/>
        </w:rPr>
        <w:t>1.高度重视。</w:t>
      </w:r>
      <w:r>
        <w:rPr>
          <w:rFonts w:hint="eastAsia" w:ascii="仿宋_GB2312" w:eastAsia="仿宋_GB2312"/>
          <w:b w:val="0"/>
          <w:bCs w:val="0"/>
          <w:color w:val="000000"/>
          <w:sz w:val="32"/>
          <w:szCs w:val="32"/>
          <w:lang w:eastAsia="zh-CN"/>
        </w:rPr>
        <w:t>相关</w:t>
      </w:r>
      <w:r>
        <w:rPr>
          <w:rStyle w:val="12"/>
          <w:rFonts w:hint="eastAsia" w:eastAsia="仿宋_GB2312"/>
          <w:b w:val="0"/>
          <w:kern w:val="0"/>
          <w:sz w:val="32"/>
        </w:rPr>
        <w:t>县市区</w:t>
      </w:r>
      <w:r>
        <w:rPr>
          <w:rStyle w:val="12"/>
          <w:rFonts w:eastAsia="仿宋_GB2312"/>
          <w:b w:val="0"/>
          <w:kern w:val="0"/>
          <w:sz w:val="32"/>
        </w:rPr>
        <w:t>要将农民合作社</w:t>
      </w:r>
      <w:r>
        <w:rPr>
          <w:rFonts w:hint="eastAsia" w:ascii="仿宋_GB2312" w:eastAsia="仿宋_GB2312"/>
          <w:color w:val="000000"/>
          <w:sz w:val="32"/>
          <w:szCs w:val="32"/>
        </w:rPr>
        <w:t>市级示范社</w:t>
      </w:r>
      <w:r>
        <w:rPr>
          <w:rFonts w:hint="eastAsia" w:ascii="仿宋_GB2312" w:eastAsia="仿宋_GB2312"/>
          <w:color w:val="000000"/>
          <w:sz w:val="32"/>
          <w:szCs w:val="32"/>
          <w:lang w:eastAsia="zh-CN"/>
        </w:rPr>
        <w:t>奖补项目</w:t>
      </w:r>
      <w:r>
        <w:rPr>
          <w:rStyle w:val="12"/>
          <w:rFonts w:eastAsia="仿宋_GB2312"/>
          <w:b w:val="0"/>
          <w:kern w:val="0"/>
          <w:sz w:val="32"/>
        </w:rPr>
        <w:t>作为完善农业生产经营体系、促进小农户与现代农业有机衔接、助推乡村振兴的重要举措来抓，认真研究部署，安排专人负责，落实具体措施，切实抓好推荐申报工作。</w:t>
      </w:r>
    </w:p>
    <w:p>
      <w:pPr>
        <w:spacing w:line="578" w:lineRule="exact"/>
        <w:ind w:firstLine="634"/>
        <w:rPr>
          <w:rStyle w:val="12"/>
          <w:rFonts w:eastAsia="仿宋_GB2312"/>
          <w:b w:val="0"/>
          <w:bCs w:val="0"/>
          <w:kern w:val="0"/>
          <w:sz w:val="32"/>
        </w:rPr>
      </w:pPr>
      <w:r>
        <w:rPr>
          <w:rFonts w:hint="eastAsia" w:ascii="仿宋_GB2312" w:eastAsia="仿宋_GB2312"/>
          <w:b/>
          <w:bCs/>
          <w:color w:val="000000"/>
          <w:sz w:val="32"/>
          <w:szCs w:val="32"/>
        </w:rPr>
        <w:t>2.严格把关。</w:t>
      </w:r>
      <w:r>
        <w:rPr>
          <w:rFonts w:hint="eastAsia" w:ascii="仿宋_GB2312" w:eastAsia="仿宋_GB2312"/>
          <w:b w:val="0"/>
          <w:bCs w:val="0"/>
          <w:color w:val="000000"/>
          <w:sz w:val="32"/>
          <w:szCs w:val="32"/>
          <w:lang w:eastAsia="zh-CN"/>
        </w:rPr>
        <w:t>相关</w:t>
      </w:r>
      <w:r>
        <w:rPr>
          <w:rStyle w:val="12"/>
          <w:rFonts w:hint="eastAsia" w:eastAsia="仿宋_GB2312"/>
          <w:b w:val="0"/>
          <w:kern w:val="0"/>
          <w:sz w:val="32"/>
        </w:rPr>
        <w:t>县市区</w:t>
      </w:r>
      <w:r>
        <w:rPr>
          <w:rStyle w:val="12"/>
          <w:rFonts w:eastAsia="仿宋_GB2312"/>
          <w:b w:val="0"/>
          <w:kern w:val="0"/>
          <w:sz w:val="32"/>
        </w:rPr>
        <w:t>要坚持实事求是的原则，严格标准和程序，认真审核把关。</w:t>
      </w:r>
      <w:r>
        <w:rPr>
          <w:rStyle w:val="12"/>
          <w:rFonts w:eastAsia="仿宋_GB2312"/>
          <w:b w:val="0"/>
          <w:bCs w:val="0"/>
          <w:kern w:val="0"/>
          <w:sz w:val="32"/>
        </w:rPr>
        <w:t>不符合申报条件的，一律不得上报。</w:t>
      </w:r>
      <w:r>
        <w:rPr>
          <w:rStyle w:val="12"/>
          <w:rFonts w:eastAsia="仿宋_GB2312"/>
          <w:b w:val="0"/>
          <w:kern w:val="0"/>
          <w:sz w:val="32"/>
        </w:rPr>
        <w:t>对推荐申报中弄虚作假的，</w:t>
      </w:r>
      <w:r>
        <w:rPr>
          <w:rStyle w:val="12"/>
          <w:rFonts w:hint="eastAsia" w:eastAsia="仿宋_GB2312"/>
          <w:b w:val="0"/>
          <w:kern w:val="0"/>
          <w:sz w:val="32"/>
        </w:rPr>
        <w:t>市</w:t>
      </w:r>
      <w:r>
        <w:rPr>
          <w:rStyle w:val="12"/>
          <w:rFonts w:eastAsia="仿宋_GB2312"/>
          <w:b w:val="0"/>
          <w:kern w:val="0"/>
          <w:sz w:val="32"/>
        </w:rPr>
        <w:t>里将取消</w:t>
      </w:r>
      <w:r>
        <w:rPr>
          <w:rStyle w:val="12"/>
          <w:rFonts w:eastAsia="仿宋_GB2312"/>
          <w:b w:val="0"/>
          <w:bCs w:val="0"/>
          <w:kern w:val="0"/>
          <w:sz w:val="32"/>
        </w:rPr>
        <w:t>其</w:t>
      </w:r>
      <w:r>
        <w:rPr>
          <w:rStyle w:val="12"/>
          <w:rFonts w:eastAsia="仿宋_GB2312"/>
          <w:b w:val="0"/>
          <w:kern w:val="0"/>
          <w:sz w:val="32"/>
        </w:rPr>
        <w:t>资格。</w:t>
      </w:r>
    </w:p>
    <w:p>
      <w:pPr>
        <w:spacing w:line="578" w:lineRule="exact"/>
        <w:ind w:firstLine="634"/>
        <w:rPr>
          <w:rFonts w:ascii="仿宋_GB2312" w:eastAsia="仿宋_GB2312"/>
          <w:color w:val="000000"/>
          <w:sz w:val="32"/>
          <w:szCs w:val="32"/>
        </w:rPr>
      </w:pPr>
      <w:r>
        <w:rPr>
          <w:rFonts w:hint="eastAsia" w:ascii="仿宋_GB2312" w:eastAsia="仿宋_GB2312"/>
          <w:b/>
          <w:bCs/>
          <w:color w:val="000000"/>
          <w:sz w:val="32"/>
          <w:szCs w:val="32"/>
        </w:rPr>
        <w:t>3.按时上报。</w:t>
      </w:r>
      <w:r>
        <w:rPr>
          <w:rFonts w:hint="eastAsia" w:ascii="仿宋_GB2312" w:eastAsia="仿宋_GB2312"/>
          <w:b w:val="0"/>
          <w:bCs w:val="0"/>
          <w:color w:val="000000"/>
          <w:sz w:val="32"/>
          <w:szCs w:val="32"/>
          <w:lang w:eastAsia="zh-CN"/>
        </w:rPr>
        <w:t>相关</w:t>
      </w:r>
      <w:r>
        <w:rPr>
          <w:rStyle w:val="12"/>
          <w:rFonts w:hint="eastAsia" w:eastAsia="仿宋_GB2312"/>
          <w:b w:val="0"/>
          <w:kern w:val="0"/>
          <w:sz w:val="32"/>
        </w:rPr>
        <w:t>县市区</w:t>
      </w:r>
      <w:r>
        <w:rPr>
          <w:rFonts w:hint="eastAsia" w:ascii="仿宋_GB2312" w:eastAsia="仿宋_GB2312"/>
          <w:color w:val="000000"/>
          <w:sz w:val="32"/>
          <w:szCs w:val="32"/>
        </w:rPr>
        <w:t>须在</w:t>
      </w:r>
      <w:r>
        <w:rPr>
          <w:rFonts w:hint="eastAsia" w:ascii="仿宋_GB2312" w:eastAsia="仿宋_GB2312"/>
          <w:color w:val="000000"/>
          <w:sz w:val="32"/>
          <w:szCs w:val="32"/>
          <w:lang w:val="en-US" w:eastAsia="zh-CN"/>
        </w:rPr>
        <w:t>8</w:t>
      </w:r>
      <w:r>
        <w:rPr>
          <w:rFonts w:hint="eastAsia" w:ascii="仿宋_GB2312" w:eastAsia="仿宋_GB2312"/>
          <w:color w:val="000000"/>
          <w:sz w:val="32"/>
          <w:szCs w:val="32"/>
        </w:rPr>
        <w:t>月</w:t>
      </w:r>
      <w:r>
        <w:rPr>
          <w:rFonts w:hint="eastAsia" w:ascii="仿宋_GB2312" w:eastAsia="仿宋_GB2312"/>
          <w:color w:val="000000"/>
          <w:sz w:val="32"/>
          <w:szCs w:val="32"/>
          <w:lang w:val="en-US" w:eastAsia="zh-CN"/>
        </w:rPr>
        <w:t>26</w:t>
      </w:r>
      <w:r>
        <w:rPr>
          <w:rFonts w:hint="eastAsia" w:ascii="仿宋_GB2312" w:eastAsia="仿宋_GB2312"/>
          <w:color w:val="000000"/>
          <w:sz w:val="32"/>
          <w:szCs w:val="32"/>
        </w:rPr>
        <w:t>日前</w:t>
      </w:r>
      <w:r>
        <w:rPr>
          <w:rStyle w:val="12"/>
          <w:rFonts w:eastAsia="仿宋_GB2312"/>
          <w:b w:val="0"/>
          <w:kern w:val="0"/>
          <w:sz w:val="32"/>
        </w:rPr>
        <w:t>将申报材料纸质版</w:t>
      </w:r>
      <w:r>
        <w:rPr>
          <w:rFonts w:hint="eastAsia" w:ascii="仿宋_GB2312" w:eastAsia="仿宋_GB2312"/>
          <w:color w:val="000000"/>
          <w:sz w:val="32"/>
          <w:szCs w:val="32"/>
        </w:rPr>
        <w:t>及相关电子文档分别上报市农业农村局、市财政局。</w:t>
      </w:r>
    </w:p>
    <w:p>
      <w:pPr>
        <w:spacing w:line="570" w:lineRule="exact"/>
        <w:ind w:firstLine="640"/>
        <w:rPr>
          <w:rFonts w:ascii="仿宋_GB2312" w:eastAsia="仿宋_GB2312"/>
          <w:color w:val="000000"/>
          <w:sz w:val="32"/>
          <w:szCs w:val="32"/>
        </w:rPr>
      </w:pPr>
      <w:r>
        <w:rPr>
          <w:rFonts w:hint="eastAsia" w:ascii="仿宋_GB2312" w:eastAsia="仿宋_GB2312"/>
          <w:color w:val="000000"/>
          <w:sz w:val="32"/>
          <w:szCs w:val="32"/>
        </w:rPr>
        <w:t>申报咨询电话：</w:t>
      </w:r>
    </w:p>
    <w:p>
      <w:pPr>
        <w:spacing w:line="570" w:lineRule="exact"/>
        <w:ind w:left="1590" w:leftChars="608" w:hanging="313" w:hangingChars="98"/>
        <w:rPr>
          <w:rFonts w:ascii="仿宋_GB2312" w:eastAsia="仿宋_GB2312"/>
          <w:color w:val="000000"/>
          <w:sz w:val="32"/>
          <w:szCs w:val="32"/>
        </w:rPr>
      </w:pPr>
      <w:r>
        <w:rPr>
          <w:rFonts w:hint="eastAsia" w:ascii="仿宋_GB2312" w:eastAsia="仿宋_GB2312"/>
          <w:color w:val="000000"/>
          <w:sz w:val="32"/>
          <w:szCs w:val="32"/>
        </w:rPr>
        <w:t xml:space="preserve">市农业农村局农村政策改革与合作经济指导科  </w:t>
      </w:r>
    </w:p>
    <w:p>
      <w:pPr>
        <w:spacing w:line="570" w:lineRule="exact"/>
        <w:ind w:left="1590" w:leftChars="608" w:hanging="313" w:hangingChars="98"/>
        <w:rPr>
          <w:rFonts w:hint="eastAsia" w:ascii="仿宋_GB2312" w:eastAsia="仿宋_GB2312"/>
          <w:color w:val="000000"/>
          <w:sz w:val="32"/>
          <w:szCs w:val="32"/>
        </w:rPr>
      </w:pPr>
      <w:r>
        <w:rPr>
          <w:rFonts w:hint="eastAsia" w:ascii="仿宋_GB2312" w:eastAsia="仿宋_GB2312"/>
          <w:color w:val="000000"/>
          <w:sz w:val="32"/>
          <w:szCs w:val="32"/>
        </w:rPr>
        <w:t xml:space="preserve">                </w:t>
      </w:r>
      <w:r>
        <w:rPr>
          <w:rFonts w:hint="eastAsia" w:ascii="仿宋_GB2312" w:eastAsia="仿宋_GB2312"/>
          <w:color w:val="000000"/>
          <w:sz w:val="32"/>
          <w:szCs w:val="32"/>
          <w:lang w:val="en-US" w:eastAsia="zh-CN"/>
        </w:rPr>
        <w:t xml:space="preserve">    </w:t>
      </w:r>
      <w:r>
        <w:rPr>
          <w:rFonts w:hint="eastAsia" w:ascii="仿宋_GB2312" w:eastAsia="仿宋_GB2312"/>
          <w:color w:val="000000"/>
          <w:sz w:val="32"/>
          <w:szCs w:val="32"/>
        </w:rPr>
        <w:t>刘建国</w:t>
      </w:r>
      <w:r>
        <w:rPr>
          <w:rFonts w:hint="eastAsia" w:ascii="仿宋_GB2312" w:eastAsia="仿宋_GB2312"/>
          <w:color w:val="000000"/>
          <w:sz w:val="32"/>
          <w:szCs w:val="32"/>
          <w:lang w:val="en-US" w:eastAsia="zh-CN"/>
        </w:rPr>
        <w:t xml:space="preserve">  </w:t>
      </w:r>
      <w:r>
        <w:rPr>
          <w:rFonts w:hint="eastAsia" w:ascii="仿宋_GB2312" w:eastAsia="仿宋_GB2312"/>
          <w:color w:val="000000"/>
          <w:sz w:val="32"/>
          <w:szCs w:val="32"/>
        </w:rPr>
        <w:t>0734－8180429</w:t>
      </w:r>
    </w:p>
    <w:p>
      <w:pPr>
        <w:spacing w:line="620" w:lineRule="exact"/>
        <w:ind w:left="1590" w:leftChars="608" w:hanging="313" w:hangingChars="98"/>
        <w:rPr>
          <w:rFonts w:ascii="仿宋_GB2312" w:eastAsia="仿宋_GB2312"/>
          <w:color w:val="000000"/>
          <w:sz w:val="32"/>
          <w:szCs w:val="32"/>
        </w:rPr>
      </w:pPr>
      <w:r>
        <w:rPr>
          <w:rFonts w:hint="eastAsia" w:ascii="仿宋_GB2312" w:eastAsia="仿宋_GB2312"/>
          <w:color w:val="000000"/>
          <w:sz w:val="32"/>
          <w:szCs w:val="32"/>
        </w:rPr>
        <w:t>市财政局农业</w:t>
      </w:r>
      <w:r>
        <w:rPr>
          <w:rFonts w:hint="eastAsia" w:ascii="仿宋_GB2312" w:eastAsia="仿宋_GB2312"/>
          <w:color w:val="000000"/>
          <w:sz w:val="32"/>
          <w:szCs w:val="32"/>
          <w:lang w:eastAsia="zh-CN"/>
        </w:rPr>
        <w:t>农村</w:t>
      </w:r>
      <w:r>
        <w:rPr>
          <w:rFonts w:hint="eastAsia" w:ascii="仿宋_GB2312" w:eastAsia="仿宋_GB2312"/>
          <w:color w:val="000000"/>
          <w:sz w:val="32"/>
          <w:szCs w:val="32"/>
        </w:rPr>
        <w:t>科  李  超  0734－8867681</w:t>
      </w:r>
    </w:p>
    <w:p>
      <w:pPr>
        <w:spacing w:line="570" w:lineRule="exact"/>
        <w:ind w:left="1590" w:leftChars="608" w:hanging="313" w:hangingChars="98"/>
        <w:rPr>
          <w:rFonts w:ascii="仿宋_GB2312" w:eastAsia="仿宋_GB2312"/>
          <w:color w:val="000000"/>
          <w:sz w:val="32"/>
          <w:szCs w:val="32"/>
        </w:rPr>
      </w:pPr>
    </w:p>
    <w:p>
      <w:pPr>
        <w:spacing w:line="570" w:lineRule="exact"/>
        <w:ind w:firstLine="640"/>
        <w:rPr>
          <w:rFonts w:hint="eastAsia" w:ascii="仿宋_GB2312" w:eastAsia="仿宋_GB2312"/>
          <w:color w:val="000000"/>
          <w:sz w:val="32"/>
          <w:szCs w:val="32"/>
        </w:rPr>
      </w:pPr>
      <w:r>
        <w:rPr>
          <w:rFonts w:hint="eastAsia" w:ascii="仿宋_GB2312" w:eastAsia="仿宋_GB2312"/>
          <w:color w:val="000000"/>
          <w:sz w:val="32"/>
          <w:szCs w:val="32"/>
        </w:rPr>
        <w:t>附件：1.202</w:t>
      </w:r>
      <w:r>
        <w:rPr>
          <w:rFonts w:hint="default" w:ascii="仿宋_GB2312" w:eastAsia="仿宋_GB2312"/>
          <w:color w:val="000000"/>
          <w:sz w:val="32"/>
          <w:szCs w:val="32"/>
          <w:lang w:val="en"/>
        </w:rPr>
        <w:t>4</w:t>
      </w:r>
      <w:r>
        <w:rPr>
          <w:rFonts w:hint="eastAsia" w:ascii="仿宋_GB2312" w:eastAsia="仿宋_GB2312"/>
          <w:color w:val="000000"/>
          <w:sz w:val="32"/>
          <w:szCs w:val="32"/>
        </w:rPr>
        <w:t>年</w:t>
      </w:r>
      <w:r>
        <w:rPr>
          <w:rFonts w:hint="eastAsia" w:ascii="仿宋_GB2312" w:eastAsia="仿宋_GB2312"/>
          <w:color w:val="000000"/>
          <w:sz w:val="32"/>
          <w:szCs w:val="32"/>
          <w:lang w:eastAsia="zh-CN"/>
        </w:rPr>
        <w:t>农民合作社</w:t>
      </w:r>
      <w:r>
        <w:rPr>
          <w:rFonts w:hint="eastAsia" w:ascii="仿宋_GB2312" w:eastAsia="仿宋_GB2312"/>
          <w:color w:val="000000"/>
          <w:sz w:val="32"/>
          <w:szCs w:val="32"/>
        </w:rPr>
        <w:t>市级示范社</w:t>
      </w:r>
      <w:r>
        <w:rPr>
          <w:rFonts w:hint="eastAsia" w:ascii="仿宋_GB2312" w:eastAsia="仿宋_GB2312"/>
          <w:color w:val="000000"/>
          <w:sz w:val="32"/>
          <w:szCs w:val="32"/>
          <w:lang w:eastAsia="zh-CN"/>
        </w:rPr>
        <w:t>奖补个数分配表</w:t>
      </w:r>
    </w:p>
    <w:p>
      <w:pPr>
        <w:spacing w:line="570" w:lineRule="exact"/>
        <w:ind w:firstLine="640"/>
        <w:rPr>
          <w:rFonts w:hint="eastAsia" w:ascii="仿宋_GB2312" w:eastAsia="仿宋_GB2312"/>
          <w:color w:val="000000"/>
          <w:sz w:val="32"/>
          <w:szCs w:val="32"/>
        </w:rPr>
      </w:pPr>
      <w:r>
        <w:rPr>
          <w:rFonts w:hint="eastAsia" w:ascii="仿宋_GB2312" w:eastAsia="仿宋_GB2312"/>
          <w:color w:val="000000"/>
          <w:sz w:val="32"/>
          <w:szCs w:val="32"/>
          <w:lang w:val="en-US" w:eastAsia="zh-CN"/>
        </w:rPr>
        <w:t xml:space="preserve">      2.</w:t>
      </w:r>
      <w:r>
        <w:rPr>
          <w:rFonts w:hint="eastAsia" w:ascii="仿宋_GB2312" w:eastAsia="仿宋_GB2312"/>
          <w:color w:val="000000"/>
          <w:sz w:val="32"/>
          <w:szCs w:val="32"/>
        </w:rPr>
        <w:t>202</w:t>
      </w:r>
      <w:r>
        <w:rPr>
          <w:rFonts w:hint="default" w:ascii="仿宋_GB2312" w:eastAsia="仿宋_GB2312"/>
          <w:color w:val="000000"/>
          <w:sz w:val="32"/>
          <w:szCs w:val="32"/>
          <w:lang w:val="en"/>
        </w:rPr>
        <w:t>4</w:t>
      </w:r>
      <w:r>
        <w:rPr>
          <w:rFonts w:hint="eastAsia" w:ascii="仿宋_GB2312" w:eastAsia="仿宋_GB2312"/>
          <w:color w:val="000000"/>
          <w:sz w:val="32"/>
          <w:szCs w:val="32"/>
        </w:rPr>
        <w:t>年农民合作社市级示范社</w:t>
      </w:r>
      <w:r>
        <w:rPr>
          <w:rFonts w:hint="eastAsia" w:ascii="仿宋_GB2312" w:eastAsia="仿宋_GB2312"/>
          <w:color w:val="000000"/>
          <w:sz w:val="32"/>
          <w:szCs w:val="32"/>
          <w:lang w:eastAsia="zh-CN"/>
        </w:rPr>
        <w:t>奖补资金</w:t>
      </w:r>
      <w:r>
        <w:rPr>
          <w:rFonts w:hint="eastAsia" w:ascii="仿宋_GB2312" w:eastAsia="仿宋_GB2312"/>
          <w:color w:val="000000"/>
          <w:sz w:val="32"/>
          <w:szCs w:val="32"/>
        </w:rPr>
        <w:t>申报文件</w:t>
      </w:r>
    </w:p>
    <w:p>
      <w:pPr>
        <w:spacing w:line="570" w:lineRule="exact"/>
        <w:ind w:firstLine="1612" w:firstLineChars="504"/>
        <w:rPr>
          <w:rFonts w:hint="eastAsia" w:ascii="仿宋_GB2312" w:eastAsia="仿宋_GB2312"/>
          <w:color w:val="000000"/>
          <w:sz w:val="32"/>
          <w:szCs w:val="32"/>
        </w:rPr>
      </w:pPr>
      <w:r>
        <w:rPr>
          <w:rFonts w:hint="eastAsia" w:ascii="仿宋_GB2312" w:eastAsia="仿宋_GB2312"/>
          <w:color w:val="000000"/>
          <w:sz w:val="32"/>
          <w:szCs w:val="32"/>
          <w:lang w:val="en-US" w:eastAsia="zh-CN"/>
        </w:rPr>
        <w:t>3</w:t>
      </w:r>
      <w:r>
        <w:rPr>
          <w:rFonts w:hint="eastAsia" w:ascii="仿宋_GB2312" w:eastAsia="仿宋_GB2312"/>
          <w:color w:val="000000"/>
          <w:sz w:val="32"/>
          <w:szCs w:val="32"/>
        </w:rPr>
        <w:t>.202</w:t>
      </w:r>
      <w:r>
        <w:rPr>
          <w:rFonts w:hint="default" w:ascii="仿宋_GB2312" w:eastAsia="仿宋_GB2312"/>
          <w:color w:val="000000"/>
          <w:sz w:val="32"/>
          <w:szCs w:val="32"/>
          <w:lang w:val="en"/>
        </w:rPr>
        <w:t>4</w:t>
      </w:r>
      <w:r>
        <w:rPr>
          <w:rFonts w:hint="eastAsia" w:ascii="仿宋_GB2312" w:eastAsia="仿宋_GB2312"/>
          <w:color w:val="000000"/>
          <w:sz w:val="32"/>
          <w:szCs w:val="32"/>
        </w:rPr>
        <w:t>年市级示范社</w:t>
      </w:r>
      <w:r>
        <w:rPr>
          <w:rFonts w:hint="eastAsia" w:ascii="仿宋_GB2312" w:eastAsia="仿宋_GB2312"/>
          <w:color w:val="000000"/>
          <w:sz w:val="32"/>
          <w:szCs w:val="32"/>
          <w:lang w:eastAsia="zh-CN"/>
        </w:rPr>
        <w:t>奖补资金</w:t>
      </w:r>
      <w:r>
        <w:rPr>
          <w:rFonts w:hint="eastAsia" w:ascii="仿宋_GB2312" w:eastAsia="仿宋_GB2312"/>
          <w:color w:val="000000"/>
          <w:sz w:val="32"/>
          <w:szCs w:val="32"/>
        </w:rPr>
        <w:t>申报汇总表</w:t>
      </w:r>
    </w:p>
    <w:p>
      <w:pPr>
        <w:spacing w:line="570" w:lineRule="exact"/>
        <w:ind w:left="1590" w:leftChars="608" w:hanging="313" w:hangingChars="98"/>
        <w:rPr>
          <w:rFonts w:hint="eastAsia" w:ascii="仿宋_GB2312" w:eastAsia="仿宋_GB2312"/>
          <w:color w:val="000000"/>
          <w:sz w:val="32"/>
          <w:szCs w:val="32"/>
        </w:rPr>
      </w:pPr>
    </w:p>
    <w:p>
      <w:pPr>
        <w:spacing w:line="570" w:lineRule="exact"/>
        <w:ind w:left="1590" w:leftChars="608" w:hanging="313" w:hangingChars="98"/>
        <w:rPr>
          <w:rFonts w:ascii="仿宋_GB2312" w:eastAsia="仿宋_GB2312"/>
          <w:color w:val="000000"/>
          <w:sz w:val="32"/>
          <w:szCs w:val="32"/>
        </w:rPr>
      </w:pPr>
      <w:r>
        <w:rPr>
          <w:rFonts w:hint="eastAsia" w:ascii="仿宋_GB2312" w:eastAsia="仿宋_GB2312"/>
          <w:color w:val="000000"/>
          <w:sz w:val="32"/>
          <w:szCs w:val="32"/>
        </w:rPr>
        <w:t xml:space="preserve">     </w:t>
      </w:r>
    </w:p>
    <w:p>
      <w:pPr>
        <w:spacing w:line="570" w:lineRule="exact"/>
        <w:rPr>
          <w:rFonts w:ascii="仿宋_GB2312" w:eastAsia="仿宋_GB2312"/>
          <w:color w:val="000000"/>
          <w:sz w:val="32"/>
          <w:szCs w:val="32"/>
        </w:rPr>
      </w:pPr>
      <w:r>
        <w:rPr>
          <w:rFonts w:hint="eastAsia" w:ascii="仿宋_GB2312" w:eastAsia="仿宋_GB2312"/>
          <w:color w:val="000000"/>
          <w:sz w:val="32"/>
          <w:szCs w:val="32"/>
        </w:rPr>
        <w:t xml:space="preserve">          </w:t>
      </w:r>
      <w:r>
        <w:rPr>
          <w:rFonts w:hint="eastAsia" w:ascii="仿宋_GB2312" w:eastAsia="仿宋_GB2312"/>
          <w:color w:val="000000"/>
          <w:sz w:val="32"/>
          <w:szCs w:val="32"/>
          <w:lang w:val="en-US" w:eastAsia="zh-CN"/>
        </w:rPr>
        <w:t xml:space="preserve">       </w:t>
      </w:r>
      <w:r>
        <w:rPr>
          <w:rFonts w:hint="eastAsia" w:ascii="仿宋_GB2312" w:eastAsia="仿宋_GB2312"/>
          <w:color w:val="000000"/>
          <w:sz w:val="32"/>
          <w:szCs w:val="32"/>
        </w:rPr>
        <w:t>衡阳市农业农村局　    衡阳市财政局　　　　　　　</w:t>
      </w:r>
    </w:p>
    <w:p>
      <w:pPr>
        <w:spacing w:line="570" w:lineRule="exact"/>
        <w:ind w:firstLine="5120" w:firstLineChars="1600"/>
        <w:rPr>
          <w:rFonts w:hint="eastAsia" w:ascii="仿宋_GB2312" w:eastAsia="仿宋_GB2312"/>
          <w:kern w:val="0"/>
          <w:sz w:val="32"/>
        </w:rPr>
      </w:pPr>
      <w:r>
        <w:rPr>
          <w:rFonts w:hint="eastAsia" w:ascii="仿宋_GB2312" w:eastAsia="仿宋_GB2312"/>
          <w:color w:val="000000"/>
          <w:sz w:val="32"/>
          <w:szCs w:val="32"/>
        </w:rPr>
        <w:t>202</w:t>
      </w:r>
      <w:r>
        <w:rPr>
          <w:rFonts w:hint="default" w:ascii="仿宋_GB2312" w:eastAsia="仿宋_GB2312"/>
          <w:color w:val="000000"/>
          <w:sz w:val="32"/>
          <w:szCs w:val="32"/>
          <w:lang w:val="en"/>
        </w:rPr>
        <w:t>4</w:t>
      </w:r>
      <w:r>
        <w:rPr>
          <w:rFonts w:hint="eastAsia" w:ascii="仿宋_GB2312" w:eastAsia="仿宋_GB2312"/>
          <w:color w:val="000000"/>
          <w:sz w:val="32"/>
          <w:szCs w:val="32"/>
        </w:rPr>
        <w:t>年</w:t>
      </w:r>
      <w:r>
        <w:rPr>
          <w:rFonts w:hint="eastAsia" w:ascii="仿宋_GB2312" w:eastAsia="仿宋_GB2312"/>
          <w:color w:val="000000"/>
          <w:sz w:val="32"/>
          <w:szCs w:val="32"/>
          <w:lang w:val="en-US" w:eastAsia="zh-CN"/>
        </w:rPr>
        <w:t>8</w:t>
      </w:r>
      <w:r>
        <w:rPr>
          <w:rFonts w:hint="eastAsia" w:ascii="仿宋_GB2312" w:eastAsia="仿宋_GB2312"/>
          <w:color w:val="000000"/>
          <w:sz w:val="32"/>
          <w:szCs w:val="32"/>
        </w:rPr>
        <w:t>月</w:t>
      </w:r>
      <w:r>
        <w:rPr>
          <w:rFonts w:hint="eastAsia" w:ascii="仿宋_GB2312" w:eastAsia="仿宋_GB2312"/>
          <w:color w:val="000000"/>
          <w:sz w:val="32"/>
          <w:szCs w:val="32"/>
          <w:lang w:val="en-US" w:eastAsia="zh-CN"/>
        </w:rPr>
        <w:t>6</w:t>
      </w:r>
      <w:r>
        <w:rPr>
          <w:rFonts w:hint="eastAsia" w:ascii="仿宋_GB2312" w:eastAsia="仿宋_GB2312"/>
          <w:color w:val="000000"/>
          <w:sz w:val="32"/>
          <w:szCs w:val="32"/>
        </w:rPr>
        <w:t>日</w:t>
      </w:r>
      <w:r>
        <w:rPr>
          <w:rFonts w:hint="eastAsia" w:ascii="仿宋_GB2312" w:eastAsia="仿宋_GB2312"/>
          <w:kern w:val="0"/>
          <w:sz w:val="32"/>
        </w:rPr>
        <w:br w:type="page"/>
      </w:r>
    </w:p>
    <w:p>
      <w:pPr>
        <w:pStyle w:val="3"/>
        <w:rPr>
          <w:rFonts w:hint="eastAsia" w:ascii="仿宋" w:hAnsi="仿宋" w:eastAsia="仿宋" w:cs="仿宋"/>
          <w:sz w:val="36"/>
          <w:szCs w:val="36"/>
        </w:rPr>
      </w:pPr>
      <w:r>
        <w:rPr>
          <w:rFonts w:hint="eastAsia" w:ascii="仿宋_GB2312" w:eastAsia="仿宋_GB2312"/>
          <w:kern w:val="0"/>
          <w:sz w:val="32"/>
        </w:rPr>
        <w:t>附件1</w:t>
      </w:r>
    </w:p>
    <w:p>
      <w:pPr>
        <w:jc w:val="center"/>
        <w:rPr>
          <w:rFonts w:hint="default" w:ascii="方正小标宋简体" w:hAnsi="方正小标宋简体" w:eastAsia="方正小标宋简体" w:cs="方正小标宋简体"/>
          <w:sz w:val="44"/>
          <w:szCs w:val="44"/>
          <w:lang w:val="en"/>
        </w:rPr>
      </w:pPr>
      <w:r>
        <w:rPr>
          <w:rFonts w:hint="eastAsia" w:ascii="方正粗黑宋简体" w:hAnsi="方正粗黑宋简体" w:eastAsia="方正粗黑宋简体" w:cs="方正粗黑宋简体"/>
          <w:color w:val="000000"/>
          <w:sz w:val="32"/>
          <w:szCs w:val="32"/>
        </w:rPr>
        <w:t>202</w:t>
      </w:r>
      <w:r>
        <w:rPr>
          <w:rFonts w:hint="eastAsia" w:ascii="方正粗黑宋简体" w:hAnsi="方正粗黑宋简体" w:eastAsia="方正粗黑宋简体" w:cs="方正粗黑宋简体"/>
          <w:color w:val="000000"/>
          <w:sz w:val="32"/>
          <w:szCs w:val="32"/>
          <w:lang w:val="en"/>
        </w:rPr>
        <w:t>4</w:t>
      </w:r>
      <w:r>
        <w:rPr>
          <w:rFonts w:hint="eastAsia" w:ascii="方正粗黑宋简体" w:hAnsi="方正粗黑宋简体" w:eastAsia="方正粗黑宋简体" w:cs="方正粗黑宋简体"/>
          <w:color w:val="000000"/>
          <w:sz w:val="32"/>
          <w:szCs w:val="32"/>
        </w:rPr>
        <w:t>年</w:t>
      </w:r>
      <w:r>
        <w:rPr>
          <w:rFonts w:hint="eastAsia" w:ascii="方正粗黑宋简体" w:hAnsi="方正粗黑宋简体" w:eastAsia="方正粗黑宋简体" w:cs="方正粗黑宋简体"/>
          <w:color w:val="000000"/>
          <w:sz w:val="32"/>
          <w:szCs w:val="32"/>
          <w:lang w:eastAsia="zh-CN"/>
        </w:rPr>
        <w:t>农民合作社</w:t>
      </w:r>
      <w:r>
        <w:rPr>
          <w:rFonts w:hint="eastAsia" w:ascii="方正粗黑宋简体" w:hAnsi="方正粗黑宋简体" w:eastAsia="方正粗黑宋简体" w:cs="方正粗黑宋简体"/>
          <w:color w:val="000000"/>
          <w:sz w:val="32"/>
          <w:szCs w:val="32"/>
        </w:rPr>
        <w:t>市级示范社</w:t>
      </w:r>
      <w:r>
        <w:rPr>
          <w:rFonts w:hint="eastAsia" w:ascii="方正粗黑宋简体" w:hAnsi="方正粗黑宋简体" w:eastAsia="方正粗黑宋简体" w:cs="方正粗黑宋简体"/>
          <w:color w:val="000000"/>
          <w:sz w:val="32"/>
          <w:szCs w:val="32"/>
          <w:lang w:eastAsia="zh-CN"/>
        </w:rPr>
        <w:t>奖补个数分配表</w:t>
      </w:r>
      <w:r>
        <w:rPr>
          <w:rFonts w:hint="eastAsia" w:ascii="方正粗黑宋简体" w:hAnsi="方正粗黑宋简体" w:eastAsia="方正粗黑宋简体" w:cs="方正粗黑宋简体"/>
          <w:sz w:val="44"/>
          <w:szCs w:val="44"/>
          <w:lang w:val="en" w:eastAsia="zh-CN"/>
        </w:rPr>
        <w:t xml:space="preserve"> </w:t>
      </w:r>
      <w:r>
        <w:rPr>
          <w:rFonts w:hint="default" w:ascii="方正小标宋简体" w:hAnsi="方正小标宋简体" w:eastAsia="方正小标宋简体" w:cs="方正小标宋简体"/>
          <w:sz w:val="44"/>
          <w:szCs w:val="44"/>
          <w:lang w:val="en" w:eastAsia="zh-CN"/>
        </w:rPr>
        <w:t xml:space="preserve">                                                                                                          </w:t>
      </w:r>
    </w:p>
    <w:tbl>
      <w:tblPr>
        <w:tblStyle w:val="9"/>
        <w:tblW w:w="83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23"/>
        <w:gridCol w:w="54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blHeader/>
          <w:jc w:val="center"/>
        </w:trPr>
        <w:tc>
          <w:tcPr>
            <w:tcW w:w="2923"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outlineLvl w:val="3"/>
              <w:rPr>
                <w:rFonts w:ascii="仿宋" w:hAnsi="仿宋" w:eastAsia="仿宋" w:cs="仿宋"/>
                <w:sz w:val="28"/>
                <w:szCs w:val="28"/>
              </w:rPr>
            </w:pPr>
            <w:r>
              <w:rPr>
                <w:rFonts w:hint="eastAsia" w:ascii="仿宋" w:hAnsi="仿宋" w:eastAsia="仿宋" w:cs="仿宋"/>
                <w:sz w:val="28"/>
                <w:szCs w:val="28"/>
              </w:rPr>
              <w:t>县市区</w:t>
            </w:r>
          </w:p>
        </w:tc>
        <w:tc>
          <w:tcPr>
            <w:tcW w:w="5462"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outlineLvl w:val="3"/>
              <w:rPr>
                <w:rFonts w:ascii="仿宋" w:hAnsi="仿宋" w:eastAsia="仿宋" w:cs="仿宋"/>
                <w:sz w:val="28"/>
                <w:szCs w:val="28"/>
              </w:rPr>
            </w:pPr>
            <w:r>
              <w:rPr>
                <w:rFonts w:hint="eastAsia" w:ascii="仿宋" w:hAnsi="仿宋" w:eastAsia="仿宋" w:cs="仿宋"/>
                <w:sz w:val="36"/>
                <w:szCs w:val="36"/>
              </w:rPr>
              <w:t>示范社</w:t>
            </w:r>
            <w:r>
              <w:rPr>
                <w:rFonts w:hint="eastAsia" w:ascii="仿宋" w:hAnsi="仿宋" w:eastAsia="仿宋" w:cs="仿宋"/>
                <w:sz w:val="36"/>
                <w:szCs w:val="36"/>
                <w:lang w:eastAsia="zh-CN"/>
              </w:rPr>
              <w:t>名额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2923"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outlineLvl w:val="3"/>
              <w:rPr>
                <w:rFonts w:ascii="仿宋" w:hAnsi="仿宋" w:eastAsia="仿宋" w:cs="仿宋"/>
                <w:sz w:val="28"/>
                <w:szCs w:val="28"/>
              </w:rPr>
            </w:pPr>
            <w:r>
              <w:rPr>
                <w:rFonts w:hint="eastAsia" w:ascii="仿宋" w:hAnsi="仿宋" w:eastAsia="仿宋" w:cs="仿宋"/>
                <w:sz w:val="28"/>
                <w:szCs w:val="28"/>
              </w:rPr>
              <w:t>合计</w:t>
            </w:r>
          </w:p>
        </w:tc>
        <w:tc>
          <w:tcPr>
            <w:tcW w:w="5462"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outlineLvl w:val="3"/>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2923"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outlineLvl w:val="3"/>
              <w:rPr>
                <w:rFonts w:ascii="仿宋" w:hAnsi="仿宋" w:eastAsia="仿宋" w:cs="仿宋"/>
                <w:sz w:val="28"/>
                <w:szCs w:val="28"/>
              </w:rPr>
            </w:pPr>
            <w:r>
              <w:rPr>
                <w:rFonts w:hint="eastAsia" w:ascii="仿宋" w:hAnsi="仿宋" w:eastAsia="仿宋" w:cs="仿宋"/>
                <w:sz w:val="28"/>
                <w:szCs w:val="28"/>
              </w:rPr>
              <w:t>衡南县</w:t>
            </w:r>
          </w:p>
        </w:tc>
        <w:tc>
          <w:tcPr>
            <w:tcW w:w="5462"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outlineLvl w:val="3"/>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2923"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outlineLvl w:val="3"/>
              <w:rPr>
                <w:rFonts w:ascii="仿宋" w:hAnsi="仿宋" w:eastAsia="仿宋" w:cs="仿宋"/>
                <w:sz w:val="28"/>
                <w:szCs w:val="28"/>
              </w:rPr>
            </w:pPr>
            <w:r>
              <w:rPr>
                <w:rFonts w:hint="eastAsia" w:ascii="仿宋" w:hAnsi="仿宋" w:eastAsia="仿宋" w:cs="仿宋"/>
                <w:sz w:val="28"/>
                <w:szCs w:val="28"/>
              </w:rPr>
              <w:t>衡阳县</w:t>
            </w:r>
          </w:p>
        </w:tc>
        <w:tc>
          <w:tcPr>
            <w:tcW w:w="5462"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outlineLvl w:val="3"/>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2923"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outlineLvl w:val="3"/>
              <w:rPr>
                <w:rFonts w:ascii="仿宋" w:hAnsi="仿宋" w:eastAsia="仿宋" w:cs="仿宋"/>
                <w:sz w:val="28"/>
                <w:szCs w:val="28"/>
              </w:rPr>
            </w:pPr>
            <w:r>
              <w:rPr>
                <w:rFonts w:hint="eastAsia" w:ascii="仿宋" w:hAnsi="仿宋" w:eastAsia="仿宋" w:cs="仿宋"/>
                <w:sz w:val="28"/>
                <w:szCs w:val="28"/>
              </w:rPr>
              <w:t>衡山县</w:t>
            </w:r>
          </w:p>
        </w:tc>
        <w:tc>
          <w:tcPr>
            <w:tcW w:w="5462"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outlineLvl w:val="3"/>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2923"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outlineLvl w:val="3"/>
              <w:rPr>
                <w:rFonts w:ascii="仿宋" w:hAnsi="仿宋" w:eastAsia="仿宋" w:cs="仿宋"/>
                <w:sz w:val="28"/>
                <w:szCs w:val="28"/>
              </w:rPr>
            </w:pPr>
            <w:r>
              <w:rPr>
                <w:rFonts w:hint="eastAsia" w:ascii="仿宋" w:hAnsi="仿宋" w:eastAsia="仿宋" w:cs="仿宋"/>
                <w:sz w:val="28"/>
                <w:szCs w:val="28"/>
              </w:rPr>
              <w:t>衡东县</w:t>
            </w:r>
          </w:p>
        </w:tc>
        <w:tc>
          <w:tcPr>
            <w:tcW w:w="5462"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outlineLvl w:val="3"/>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2923"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outlineLvl w:val="3"/>
              <w:rPr>
                <w:rFonts w:ascii="仿宋" w:hAnsi="仿宋" w:eastAsia="仿宋" w:cs="仿宋"/>
                <w:sz w:val="28"/>
                <w:szCs w:val="28"/>
              </w:rPr>
            </w:pPr>
            <w:r>
              <w:rPr>
                <w:rFonts w:hint="eastAsia" w:ascii="仿宋" w:hAnsi="仿宋" w:eastAsia="仿宋" w:cs="仿宋"/>
                <w:sz w:val="28"/>
                <w:szCs w:val="28"/>
              </w:rPr>
              <w:t>祁东县</w:t>
            </w:r>
          </w:p>
        </w:tc>
        <w:tc>
          <w:tcPr>
            <w:tcW w:w="5462"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outlineLvl w:val="3"/>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2923"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outlineLvl w:val="3"/>
              <w:rPr>
                <w:rFonts w:ascii="仿宋" w:hAnsi="仿宋" w:eastAsia="仿宋" w:cs="仿宋"/>
                <w:sz w:val="28"/>
                <w:szCs w:val="28"/>
              </w:rPr>
            </w:pPr>
            <w:r>
              <w:rPr>
                <w:rFonts w:hint="eastAsia" w:ascii="仿宋" w:hAnsi="仿宋" w:eastAsia="仿宋" w:cs="仿宋"/>
                <w:sz w:val="28"/>
                <w:szCs w:val="28"/>
              </w:rPr>
              <w:t>常宁市</w:t>
            </w:r>
          </w:p>
        </w:tc>
        <w:tc>
          <w:tcPr>
            <w:tcW w:w="5462"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outlineLvl w:val="3"/>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2923"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outlineLvl w:val="3"/>
              <w:rPr>
                <w:rFonts w:ascii="仿宋" w:hAnsi="仿宋" w:eastAsia="仿宋" w:cs="仿宋"/>
                <w:sz w:val="28"/>
                <w:szCs w:val="28"/>
              </w:rPr>
            </w:pPr>
            <w:r>
              <w:rPr>
                <w:rFonts w:hint="eastAsia" w:ascii="仿宋" w:hAnsi="仿宋" w:eastAsia="仿宋" w:cs="仿宋"/>
                <w:sz w:val="28"/>
                <w:szCs w:val="28"/>
              </w:rPr>
              <w:t>耒阳市</w:t>
            </w:r>
          </w:p>
        </w:tc>
        <w:tc>
          <w:tcPr>
            <w:tcW w:w="5462"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outlineLvl w:val="3"/>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2923"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outlineLvl w:val="3"/>
              <w:rPr>
                <w:rFonts w:hint="eastAsia" w:ascii="仿宋" w:hAnsi="仿宋" w:eastAsia="仿宋" w:cs="仿宋"/>
                <w:sz w:val="28"/>
                <w:szCs w:val="28"/>
                <w:lang w:eastAsia="zh-CN"/>
              </w:rPr>
            </w:pPr>
            <w:r>
              <w:rPr>
                <w:rFonts w:hint="eastAsia" w:ascii="仿宋" w:hAnsi="仿宋" w:eastAsia="仿宋" w:cs="仿宋"/>
                <w:sz w:val="28"/>
                <w:szCs w:val="28"/>
                <w:lang w:eastAsia="zh-CN"/>
              </w:rPr>
              <w:t>南岳区</w:t>
            </w:r>
          </w:p>
        </w:tc>
        <w:tc>
          <w:tcPr>
            <w:tcW w:w="5462"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outlineLvl w:val="3"/>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2923"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outlineLvl w:val="3"/>
              <w:rPr>
                <w:rFonts w:hint="eastAsia" w:ascii="仿宋" w:hAnsi="仿宋" w:eastAsia="仿宋" w:cs="仿宋"/>
                <w:sz w:val="28"/>
                <w:szCs w:val="28"/>
              </w:rPr>
            </w:pPr>
            <w:r>
              <w:rPr>
                <w:rFonts w:hint="eastAsia" w:ascii="仿宋" w:hAnsi="仿宋" w:eastAsia="仿宋" w:cs="仿宋"/>
                <w:sz w:val="28"/>
                <w:szCs w:val="28"/>
              </w:rPr>
              <w:t>雁峰区</w:t>
            </w:r>
          </w:p>
        </w:tc>
        <w:tc>
          <w:tcPr>
            <w:tcW w:w="5462"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outlineLvl w:val="3"/>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2923"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outlineLvl w:val="3"/>
              <w:rPr>
                <w:rFonts w:hint="eastAsia" w:ascii="仿宋" w:hAnsi="仿宋" w:eastAsia="仿宋" w:cs="仿宋"/>
                <w:sz w:val="28"/>
                <w:szCs w:val="28"/>
                <w:lang w:eastAsia="zh-CN"/>
              </w:rPr>
            </w:pPr>
            <w:r>
              <w:rPr>
                <w:rFonts w:hint="eastAsia" w:ascii="仿宋" w:hAnsi="仿宋" w:eastAsia="仿宋" w:cs="仿宋"/>
                <w:sz w:val="28"/>
                <w:szCs w:val="28"/>
                <w:lang w:eastAsia="zh-CN"/>
              </w:rPr>
              <w:t>石鼓区</w:t>
            </w:r>
          </w:p>
        </w:tc>
        <w:tc>
          <w:tcPr>
            <w:tcW w:w="5462"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outlineLvl w:val="3"/>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2923"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outlineLvl w:val="3"/>
              <w:rPr>
                <w:rFonts w:hint="eastAsia" w:ascii="仿宋" w:hAnsi="仿宋" w:eastAsia="仿宋" w:cs="仿宋"/>
                <w:sz w:val="28"/>
                <w:szCs w:val="28"/>
              </w:rPr>
            </w:pPr>
            <w:r>
              <w:rPr>
                <w:rFonts w:hint="eastAsia" w:ascii="仿宋" w:hAnsi="仿宋" w:eastAsia="仿宋" w:cs="仿宋"/>
                <w:sz w:val="28"/>
                <w:szCs w:val="28"/>
              </w:rPr>
              <w:t>珠晖区</w:t>
            </w:r>
          </w:p>
        </w:tc>
        <w:tc>
          <w:tcPr>
            <w:tcW w:w="5462"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outlineLvl w:val="3"/>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2923"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outlineLvl w:val="3"/>
              <w:rPr>
                <w:rFonts w:hint="eastAsia" w:ascii="仿宋" w:hAnsi="仿宋" w:eastAsia="仿宋" w:cs="仿宋"/>
                <w:sz w:val="28"/>
                <w:szCs w:val="28"/>
              </w:rPr>
            </w:pPr>
            <w:r>
              <w:rPr>
                <w:rFonts w:hint="eastAsia" w:ascii="仿宋" w:hAnsi="仿宋" w:eastAsia="仿宋" w:cs="仿宋"/>
                <w:sz w:val="28"/>
                <w:szCs w:val="28"/>
              </w:rPr>
              <w:t>蒸湘区</w:t>
            </w:r>
          </w:p>
        </w:tc>
        <w:tc>
          <w:tcPr>
            <w:tcW w:w="5462"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outlineLvl w:val="3"/>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w:t>
            </w:r>
          </w:p>
        </w:tc>
      </w:tr>
    </w:tbl>
    <w:p>
      <w:pPr>
        <w:pStyle w:val="3"/>
        <w:rPr>
          <w:kern w:val="0"/>
        </w:rPr>
      </w:pPr>
      <w:r>
        <w:rPr>
          <w:rFonts w:hint="eastAsia" w:ascii="仿宋_GB2312" w:eastAsia="仿宋_GB2312"/>
          <w:kern w:val="0"/>
          <w:sz w:val="32"/>
        </w:rPr>
        <w:t>附件</w:t>
      </w:r>
      <w:r>
        <w:rPr>
          <w:rFonts w:hint="eastAsia" w:ascii="仿宋_GB2312" w:eastAsia="仿宋_GB2312"/>
          <w:kern w:val="0"/>
          <w:sz w:val="32"/>
          <w:lang w:val="en-US" w:eastAsia="zh-CN"/>
        </w:rPr>
        <w:t>2</w:t>
      </w:r>
    </w:p>
    <w:p>
      <w:pPr>
        <w:pStyle w:val="2"/>
        <w:rPr>
          <w:rFonts w:hint="eastAsia"/>
          <w:kern w:val="0"/>
        </w:rPr>
      </w:pPr>
      <w:r>
        <w:rPr>
          <w:kern w:val="0"/>
        </w:rPr>
        <w:t>202</w:t>
      </w:r>
      <w:r>
        <w:rPr>
          <w:rFonts w:hint="default"/>
          <w:kern w:val="0"/>
          <w:lang w:val="en"/>
        </w:rPr>
        <w:t>4</w:t>
      </w:r>
      <w:r>
        <w:rPr>
          <w:kern w:val="0"/>
        </w:rPr>
        <w:t>年农民合作</w:t>
      </w:r>
      <w:r>
        <w:rPr>
          <w:rFonts w:hint="eastAsia"/>
          <w:kern w:val="0"/>
        </w:rPr>
        <w:t>社市级示范社</w:t>
      </w:r>
      <w:r>
        <w:rPr>
          <w:rFonts w:hint="eastAsia"/>
          <w:kern w:val="0"/>
          <w:lang w:eastAsia="zh-CN"/>
        </w:rPr>
        <w:t>奖补资金</w:t>
      </w:r>
    </w:p>
    <w:p>
      <w:pPr>
        <w:pStyle w:val="2"/>
        <w:rPr>
          <w:kern w:val="0"/>
        </w:rPr>
      </w:pPr>
      <w:r>
        <w:rPr>
          <w:rFonts w:hint="eastAsia"/>
          <w:kern w:val="0"/>
        </w:rPr>
        <w:t>申</w:t>
      </w:r>
      <w:r>
        <w:rPr>
          <w:kern w:val="0"/>
        </w:rPr>
        <w:t>报文件</w:t>
      </w:r>
    </w:p>
    <w:p>
      <w:pPr>
        <w:spacing w:line="600" w:lineRule="exact"/>
        <w:ind w:firstLine="875"/>
        <w:jc w:val="center"/>
        <w:rPr>
          <w:rFonts w:eastAsia="黑体"/>
          <w:b/>
          <w:sz w:val="44"/>
          <w:szCs w:val="44"/>
        </w:rPr>
      </w:pPr>
    </w:p>
    <w:p>
      <w:pPr>
        <w:spacing w:line="600" w:lineRule="exact"/>
        <w:ind w:firstLine="875"/>
        <w:jc w:val="center"/>
        <w:rPr>
          <w:rFonts w:eastAsia="黑体"/>
          <w:b/>
          <w:sz w:val="44"/>
          <w:szCs w:val="44"/>
        </w:rPr>
      </w:pPr>
    </w:p>
    <w:p>
      <w:pPr>
        <w:keepNext/>
        <w:wordWrap w:val="0"/>
        <w:autoSpaceDE w:val="0"/>
        <w:autoSpaceDN w:val="0"/>
        <w:spacing w:line="260" w:lineRule="exact"/>
        <w:ind w:firstLine="384"/>
        <w:jc w:val="center"/>
        <w:outlineLvl w:val="3"/>
        <w:rPr>
          <w:rFonts w:eastAsia="Gulim"/>
          <w:b/>
          <w:bCs/>
          <w:kern w:val="0"/>
          <w:sz w:val="20"/>
          <w:lang w:eastAsia="ko-KR"/>
        </w:rPr>
      </w:pPr>
    </w:p>
    <w:p>
      <w:pPr>
        <w:spacing w:line="600" w:lineRule="exact"/>
        <w:ind w:firstLine="132" w:firstLineChars="63"/>
        <w:rPr>
          <w:rFonts w:eastAsia="楷体"/>
          <w:b/>
          <w:szCs w:val="32"/>
        </w:rPr>
      </w:pPr>
    </w:p>
    <w:p>
      <w:pPr>
        <w:spacing w:line="600" w:lineRule="exact"/>
        <w:ind w:firstLine="963" w:firstLineChars="300"/>
        <w:rPr>
          <w:rFonts w:eastAsia="楷体"/>
          <w:b/>
          <w:sz w:val="32"/>
          <w:szCs w:val="32"/>
        </w:rPr>
      </w:pPr>
      <w:r>
        <w:rPr>
          <w:rFonts w:eastAsia="楷体"/>
          <w:b/>
          <w:sz w:val="32"/>
          <w:szCs w:val="32"/>
        </w:rPr>
        <w:t>申报单位：</w:t>
      </w:r>
    </w:p>
    <w:p>
      <w:pPr>
        <w:spacing w:line="600" w:lineRule="exact"/>
        <w:ind w:firstLine="963" w:firstLineChars="300"/>
        <w:rPr>
          <w:rFonts w:eastAsia="楷体"/>
          <w:b/>
          <w:sz w:val="32"/>
          <w:szCs w:val="32"/>
        </w:rPr>
      </w:pPr>
      <w:r>
        <w:rPr>
          <w:rFonts w:eastAsia="楷体"/>
          <w:b/>
          <w:sz w:val="32"/>
          <w:szCs w:val="32"/>
        </w:rPr>
        <w:t>联 系 人：</w:t>
      </w:r>
    </w:p>
    <w:p>
      <w:pPr>
        <w:spacing w:line="600" w:lineRule="exact"/>
        <w:ind w:firstLine="963" w:firstLineChars="300"/>
        <w:rPr>
          <w:rFonts w:eastAsia="楷体"/>
          <w:b/>
          <w:sz w:val="32"/>
          <w:szCs w:val="32"/>
        </w:rPr>
      </w:pPr>
      <w:r>
        <w:rPr>
          <w:rFonts w:eastAsia="楷体"/>
          <w:b/>
          <w:sz w:val="32"/>
          <w:szCs w:val="32"/>
        </w:rPr>
        <w:t>联系电话：</w:t>
      </w:r>
    </w:p>
    <w:p>
      <w:pPr>
        <w:spacing w:line="600" w:lineRule="exact"/>
        <w:ind w:firstLine="963" w:firstLineChars="300"/>
        <w:rPr>
          <w:rFonts w:eastAsia="楷体"/>
          <w:b/>
          <w:sz w:val="32"/>
          <w:szCs w:val="32"/>
        </w:rPr>
      </w:pPr>
      <w:r>
        <w:rPr>
          <w:rFonts w:eastAsia="楷体"/>
          <w:b/>
          <w:sz w:val="32"/>
          <w:szCs w:val="32"/>
        </w:rPr>
        <w:t>县级主管部门：</w:t>
      </w:r>
    </w:p>
    <w:p>
      <w:pPr>
        <w:spacing w:line="600" w:lineRule="exact"/>
        <w:ind w:firstLine="963" w:firstLineChars="300"/>
        <w:rPr>
          <w:rFonts w:eastAsia="楷体"/>
          <w:b/>
          <w:sz w:val="32"/>
          <w:szCs w:val="32"/>
        </w:rPr>
      </w:pPr>
      <w:r>
        <w:rPr>
          <w:rFonts w:eastAsia="楷体"/>
          <w:b/>
          <w:sz w:val="32"/>
          <w:szCs w:val="32"/>
        </w:rPr>
        <w:t>联 系 人：</w:t>
      </w:r>
    </w:p>
    <w:p>
      <w:pPr>
        <w:spacing w:line="600" w:lineRule="exact"/>
        <w:ind w:firstLine="963" w:firstLineChars="300"/>
        <w:rPr>
          <w:rFonts w:eastAsia="楷体"/>
          <w:b/>
          <w:sz w:val="32"/>
          <w:szCs w:val="32"/>
        </w:rPr>
      </w:pPr>
      <w:r>
        <w:rPr>
          <w:rFonts w:eastAsia="楷体"/>
          <w:b/>
          <w:sz w:val="32"/>
          <w:szCs w:val="32"/>
        </w:rPr>
        <w:t>联系电话：</w:t>
      </w:r>
    </w:p>
    <w:p>
      <w:pPr>
        <w:spacing w:line="600" w:lineRule="exact"/>
        <w:ind w:firstLine="963" w:firstLineChars="300"/>
        <w:rPr>
          <w:rFonts w:eastAsia="楷体"/>
          <w:b/>
          <w:sz w:val="32"/>
          <w:szCs w:val="32"/>
        </w:rPr>
      </w:pPr>
    </w:p>
    <w:p>
      <w:pPr>
        <w:spacing w:line="600" w:lineRule="exact"/>
        <w:ind w:firstLine="963" w:firstLineChars="300"/>
        <w:rPr>
          <w:rFonts w:eastAsia="楷体"/>
          <w:b/>
          <w:sz w:val="32"/>
          <w:szCs w:val="32"/>
        </w:rPr>
      </w:pPr>
    </w:p>
    <w:p>
      <w:pPr>
        <w:spacing w:line="600" w:lineRule="exact"/>
        <w:ind w:firstLine="963" w:firstLineChars="300"/>
        <w:rPr>
          <w:rFonts w:eastAsia="楷体"/>
          <w:b/>
          <w:sz w:val="32"/>
          <w:szCs w:val="32"/>
        </w:rPr>
      </w:pPr>
    </w:p>
    <w:p>
      <w:pPr>
        <w:spacing w:line="600" w:lineRule="exact"/>
        <w:rPr>
          <w:rFonts w:eastAsia="楷体"/>
          <w:b/>
          <w:sz w:val="32"/>
          <w:szCs w:val="32"/>
        </w:rPr>
      </w:pPr>
    </w:p>
    <w:p>
      <w:pPr>
        <w:spacing w:line="600" w:lineRule="exact"/>
        <w:ind w:firstLine="632"/>
        <w:rPr>
          <w:rFonts w:eastAsia="楷体"/>
          <w:sz w:val="32"/>
          <w:szCs w:val="32"/>
        </w:rPr>
      </w:pPr>
    </w:p>
    <w:p>
      <w:pPr>
        <w:spacing w:line="600" w:lineRule="exact"/>
        <w:ind w:firstLine="963" w:firstLineChars="300"/>
        <w:rPr>
          <w:rFonts w:hint="eastAsia" w:ascii="方正小标宋简体" w:hAnsi="宋体" w:eastAsia="方正小标宋简体"/>
          <w:color w:val="000000"/>
          <w:sz w:val="44"/>
          <w:szCs w:val="44"/>
        </w:rPr>
      </w:pPr>
      <w:r>
        <w:rPr>
          <w:rFonts w:eastAsia="楷体"/>
          <w:b/>
          <w:sz w:val="32"/>
          <w:szCs w:val="32"/>
        </w:rPr>
        <w:t>编制日期：        年     月     日</w:t>
      </w:r>
    </w:p>
    <w:p>
      <w:pPr>
        <w:spacing w:line="600" w:lineRule="exact"/>
        <w:jc w:val="center"/>
        <w:rPr>
          <w:rFonts w:hint="eastAsia" w:ascii="方正小标宋简体" w:hAnsi="宋体" w:eastAsia="方正小标宋简体"/>
          <w:color w:val="000000"/>
          <w:sz w:val="44"/>
          <w:szCs w:val="44"/>
        </w:rPr>
      </w:pPr>
    </w:p>
    <w:p>
      <w:pPr>
        <w:rPr>
          <w:rFonts w:hint="eastAsia" w:ascii="方正小标宋简体" w:hAnsi="宋体" w:eastAsia="方正小标宋简体"/>
          <w:color w:val="000000"/>
          <w:sz w:val="44"/>
          <w:szCs w:val="44"/>
        </w:rPr>
      </w:pPr>
      <w:r>
        <w:rPr>
          <w:rFonts w:hint="eastAsia" w:ascii="方正小标宋简体" w:hAnsi="宋体" w:eastAsia="方正小标宋简体"/>
          <w:color w:val="000000"/>
          <w:sz w:val="44"/>
          <w:szCs w:val="44"/>
        </w:rPr>
        <w:br w:type="page"/>
      </w:r>
    </w:p>
    <w:p>
      <w:pPr>
        <w:spacing w:line="600" w:lineRule="exact"/>
        <w:jc w:val="center"/>
        <w:rPr>
          <w:rFonts w:ascii="方正小标宋简体" w:hAnsi="宋体" w:eastAsia="方正小标宋简体"/>
          <w:color w:val="000000"/>
          <w:sz w:val="44"/>
          <w:szCs w:val="44"/>
        </w:rPr>
      </w:pPr>
      <w:r>
        <w:rPr>
          <w:rFonts w:hint="eastAsia" w:ascii="方正小标宋简体" w:hAnsi="宋体" w:eastAsia="方正小标宋简体"/>
          <w:color w:val="000000"/>
          <w:sz w:val="44"/>
          <w:szCs w:val="44"/>
        </w:rPr>
        <w:t>202</w:t>
      </w:r>
      <w:r>
        <w:rPr>
          <w:rFonts w:hint="default" w:ascii="方正小标宋简体" w:hAnsi="宋体" w:eastAsia="方正小标宋简体"/>
          <w:color w:val="000000"/>
          <w:sz w:val="44"/>
          <w:szCs w:val="44"/>
          <w:lang w:val="en"/>
        </w:rPr>
        <w:t>4</w:t>
      </w:r>
      <w:r>
        <w:rPr>
          <w:rFonts w:hint="eastAsia" w:ascii="方正小标宋简体" w:hAnsi="宋体" w:eastAsia="方正小标宋简体"/>
          <w:color w:val="000000"/>
          <w:sz w:val="44"/>
          <w:szCs w:val="44"/>
        </w:rPr>
        <w:t>年市级示范社</w:t>
      </w:r>
      <w:r>
        <w:rPr>
          <w:rFonts w:hint="eastAsia" w:ascii="方正小标宋简体" w:hAnsi="宋体" w:eastAsia="方正小标宋简体"/>
          <w:color w:val="000000"/>
          <w:sz w:val="44"/>
          <w:szCs w:val="44"/>
          <w:lang w:eastAsia="zh-CN"/>
        </w:rPr>
        <w:t>奖补资金</w:t>
      </w:r>
      <w:r>
        <w:rPr>
          <w:rFonts w:hint="eastAsia" w:ascii="方正小标宋简体" w:hAnsi="宋体" w:eastAsia="方正小标宋简体"/>
          <w:color w:val="000000"/>
          <w:sz w:val="44"/>
          <w:szCs w:val="44"/>
        </w:rPr>
        <w:t>申报表</w:t>
      </w:r>
    </w:p>
    <w:tbl>
      <w:tblPr>
        <w:tblStyle w:val="9"/>
        <w:tblW w:w="931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57" w:type="dxa"/>
          <w:bottom w:w="0" w:type="dxa"/>
          <w:right w:w="57" w:type="dxa"/>
        </w:tblCellMar>
      </w:tblPr>
      <w:tblGrid>
        <w:gridCol w:w="2319"/>
        <w:gridCol w:w="2720"/>
        <w:gridCol w:w="698"/>
        <w:gridCol w:w="1232"/>
        <w:gridCol w:w="235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830" w:hRule="exact"/>
          <w:jc w:val="center"/>
        </w:trPr>
        <w:tc>
          <w:tcPr>
            <w:tcW w:w="2319" w:type="dxa"/>
            <w:vAlign w:val="center"/>
          </w:tcPr>
          <w:p>
            <w:pPr>
              <w:spacing w:line="320" w:lineRule="exact"/>
              <w:jc w:val="center"/>
              <w:rPr>
                <w:rFonts w:hint="eastAsia" w:ascii="仿宋_GB2312" w:eastAsia="仿宋_GB2312"/>
                <w:color w:val="000000"/>
                <w:sz w:val="28"/>
                <w:szCs w:val="28"/>
              </w:rPr>
            </w:pPr>
            <w:r>
              <w:rPr>
                <w:rFonts w:hint="eastAsia" w:ascii="仿宋_GB2312" w:eastAsia="仿宋_GB2312"/>
                <w:color w:val="000000"/>
                <w:sz w:val="28"/>
                <w:szCs w:val="28"/>
                <w:lang w:eastAsia="zh-CN"/>
              </w:rPr>
              <w:t>合作社</w:t>
            </w:r>
            <w:r>
              <w:rPr>
                <w:rFonts w:hint="eastAsia" w:ascii="仿宋_GB2312" w:eastAsia="仿宋_GB2312"/>
                <w:color w:val="000000"/>
                <w:sz w:val="28"/>
                <w:szCs w:val="28"/>
              </w:rPr>
              <w:t>名称</w:t>
            </w:r>
          </w:p>
          <w:p>
            <w:pPr>
              <w:spacing w:line="320" w:lineRule="exact"/>
              <w:jc w:val="both"/>
              <w:rPr>
                <w:rFonts w:hint="default" w:ascii="仿宋_GB2312" w:eastAsia="仿宋_GB2312"/>
                <w:color w:val="000000"/>
                <w:sz w:val="28"/>
                <w:szCs w:val="28"/>
                <w:lang w:val="en-US" w:eastAsia="zh-CN"/>
              </w:rPr>
            </w:pPr>
            <w:r>
              <w:rPr>
                <w:rFonts w:hint="eastAsia" w:ascii="仿宋_GB2312" w:eastAsia="仿宋_GB2312"/>
                <w:color w:val="000000"/>
                <w:sz w:val="28"/>
                <w:szCs w:val="28"/>
                <w:lang w:val="en-US" w:eastAsia="zh-CN"/>
              </w:rPr>
              <w:t xml:space="preserve">    （盖章）</w:t>
            </w:r>
          </w:p>
        </w:tc>
        <w:tc>
          <w:tcPr>
            <w:tcW w:w="7000" w:type="dxa"/>
            <w:gridSpan w:val="4"/>
            <w:vAlign w:val="center"/>
          </w:tcPr>
          <w:p>
            <w:pPr>
              <w:spacing w:line="320" w:lineRule="exact"/>
              <w:jc w:val="center"/>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714" w:hRule="exact"/>
          <w:jc w:val="center"/>
        </w:trPr>
        <w:tc>
          <w:tcPr>
            <w:tcW w:w="2319" w:type="dxa"/>
            <w:vAlign w:val="center"/>
          </w:tcPr>
          <w:p>
            <w:pPr>
              <w:spacing w:line="320" w:lineRule="exact"/>
              <w:jc w:val="center"/>
              <w:rPr>
                <w:rFonts w:ascii="仿宋_GB2312" w:eastAsia="仿宋_GB2312"/>
                <w:color w:val="000000"/>
                <w:sz w:val="28"/>
                <w:szCs w:val="28"/>
              </w:rPr>
            </w:pPr>
            <w:r>
              <w:rPr>
                <w:rFonts w:hint="eastAsia" w:ascii="仿宋_GB2312" w:eastAsia="仿宋_GB2312"/>
                <w:color w:val="000000"/>
                <w:sz w:val="28"/>
                <w:szCs w:val="28"/>
              </w:rPr>
              <w:t>法人代表姓名</w:t>
            </w:r>
          </w:p>
        </w:tc>
        <w:tc>
          <w:tcPr>
            <w:tcW w:w="2720" w:type="dxa"/>
            <w:vAlign w:val="center"/>
          </w:tcPr>
          <w:p>
            <w:pPr>
              <w:spacing w:line="320" w:lineRule="exact"/>
              <w:jc w:val="center"/>
              <w:rPr>
                <w:rFonts w:ascii="仿宋_GB2312" w:eastAsia="仿宋_GB2312"/>
                <w:color w:val="000000"/>
                <w:sz w:val="28"/>
                <w:szCs w:val="28"/>
              </w:rPr>
            </w:pPr>
          </w:p>
        </w:tc>
        <w:tc>
          <w:tcPr>
            <w:tcW w:w="1930" w:type="dxa"/>
            <w:gridSpan w:val="2"/>
            <w:vAlign w:val="center"/>
          </w:tcPr>
          <w:p>
            <w:pPr>
              <w:spacing w:line="320" w:lineRule="exact"/>
              <w:jc w:val="center"/>
              <w:rPr>
                <w:rFonts w:hint="eastAsia" w:ascii="仿宋_GB2312" w:eastAsia="仿宋_GB2312"/>
                <w:color w:val="000000"/>
                <w:sz w:val="28"/>
                <w:szCs w:val="28"/>
                <w:lang w:eastAsia="zh-CN"/>
              </w:rPr>
            </w:pPr>
            <w:r>
              <w:rPr>
                <w:rFonts w:hint="eastAsia" w:ascii="仿宋_GB2312" w:eastAsia="仿宋_GB2312"/>
                <w:color w:val="000000"/>
                <w:sz w:val="28"/>
                <w:szCs w:val="28"/>
              </w:rPr>
              <w:t>成员</w:t>
            </w:r>
            <w:r>
              <w:rPr>
                <w:rFonts w:hint="eastAsia" w:ascii="仿宋_GB2312" w:eastAsia="仿宋_GB2312"/>
                <w:color w:val="000000"/>
                <w:sz w:val="28"/>
                <w:szCs w:val="28"/>
                <w:lang w:eastAsia="zh-CN"/>
              </w:rPr>
              <w:t>人</w:t>
            </w:r>
            <w:r>
              <w:rPr>
                <w:rFonts w:hint="eastAsia" w:ascii="仿宋_GB2312" w:eastAsia="仿宋_GB2312"/>
                <w:color w:val="000000"/>
                <w:sz w:val="28"/>
                <w:szCs w:val="28"/>
              </w:rPr>
              <w:t>数</w:t>
            </w:r>
          </w:p>
        </w:tc>
        <w:tc>
          <w:tcPr>
            <w:tcW w:w="2350" w:type="dxa"/>
            <w:vAlign w:val="center"/>
          </w:tcPr>
          <w:p>
            <w:pPr>
              <w:spacing w:line="320" w:lineRule="exact"/>
              <w:jc w:val="center"/>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749" w:hRule="exact"/>
          <w:jc w:val="center"/>
        </w:trPr>
        <w:tc>
          <w:tcPr>
            <w:tcW w:w="2319" w:type="dxa"/>
            <w:vAlign w:val="center"/>
          </w:tcPr>
          <w:p>
            <w:pPr>
              <w:spacing w:line="320" w:lineRule="exact"/>
              <w:jc w:val="center"/>
              <w:rPr>
                <w:rFonts w:ascii="仿宋_GB2312" w:eastAsia="仿宋_GB2312"/>
                <w:color w:val="000000"/>
                <w:sz w:val="28"/>
                <w:szCs w:val="28"/>
              </w:rPr>
            </w:pPr>
            <w:r>
              <w:rPr>
                <w:rFonts w:hint="eastAsia" w:ascii="仿宋_GB2312" w:eastAsia="仿宋_GB2312"/>
                <w:color w:val="000000"/>
                <w:sz w:val="28"/>
                <w:szCs w:val="28"/>
                <w:lang w:eastAsia="zh-CN"/>
              </w:rPr>
              <w:t>注册</w:t>
            </w:r>
            <w:r>
              <w:rPr>
                <w:rFonts w:hint="eastAsia" w:ascii="仿宋_GB2312" w:eastAsia="仿宋_GB2312"/>
                <w:color w:val="000000"/>
                <w:sz w:val="28"/>
                <w:szCs w:val="28"/>
              </w:rPr>
              <w:t>登记时间</w:t>
            </w:r>
          </w:p>
        </w:tc>
        <w:tc>
          <w:tcPr>
            <w:tcW w:w="2720" w:type="dxa"/>
            <w:vAlign w:val="center"/>
          </w:tcPr>
          <w:p>
            <w:pPr>
              <w:spacing w:line="320" w:lineRule="exact"/>
              <w:jc w:val="center"/>
              <w:rPr>
                <w:rFonts w:ascii="仿宋_GB2312" w:eastAsia="仿宋_GB2312"/>
                <w:color w:val="000000"/>
                <w:sz w:val="28"/>
                <w:szCs w:val="28"/>
              </w:rPr>
            </w:pPr>
          </w:p>
        </w:tc>
        <w:tc>
          <w:tcPr>
            <w:tcW w:w="1930" w:type="dxa"/>
            <w:gridSpan w:val="2"/>
            <w:vAlign w:val="center"/>
          </w:tcPr>
          <w:p>
            <w:pPr>
              <w:spacing w:line="320" w:lineRule="exact"/>
              <w:jc w:val="center"/>
              <w:rPr>
                <w:rFonts w:hint="eastAsia" w:ascii="仿宋_GB2312" w:eastAsia="仿宋_GB2312"/>
                <w:color w:val="000000"/>
                <w:sz w:val="28"/>
                <w:szCs w:val="28"/>
                <w:lang w:eastAsia="zh-CN"/>
              </w:rPr>
            </w:pPr>
            <w:r>
              <w:rPr>
                <w:rFonts w:hint="eastAsia" w:ascii="仿宋_GB2312" w:eastAsia="仿宋_GB2312"/>
                <w:color w:val="000000"/>
                <w:sz w:val="28"/>
                <w:szCs w:val="28"/>
                <w:lang w:eastAsia="zh-CN"/>
              </w:rPr>
              <w:t>成员出资</w:t>
            </w:r>
          </w:p>
          <w:p>
            <w:pPr>
              <w:spacing w:line="320" w:lineRule="exact"/>
              <w:jc w:val="center"/>
              <w:rPr>
                <w:rFonts w:hint="eastAsia" w:ascii="仿宋_GB2312" w:eastAsia="仿宋_GB2312"/>
                <w:color w:val="000000"/>
                <w:sz w:val="28"/>
                <w:szCs w:val="28"/>
                <w:lang w:eastAsia="zh-CN"/>
              </w:rPr>
            </w:pPr>
            <w:r>
              <w:rPr>
                <w:rFonts w:hint="eastAsia" w:ascii="仿宋_GB2312" w:eastAsia="仿宋_GB2312"/>
                <w:color w:val="000000"/>
                <w:sz w:val="28"/>
                <w:szCs w:val="28"/>
                <w:lang w:eastAsia="zh-CN"/>
              </w:rPr>
              <w:t>（万元）</w:t>
            </w:r>
          </w:p>
        </w:tc>
        <w:tc>
          <w:tcPr>
            <w:tcW w:w="2350" w:type="dxa"/>
            <w:vAlign w:val="center"/>
          </w:tcPr>
          <w:p>
            <w:pPr>
              <w:spacing w:line="320" w:lineRule="exact"/>
              <w:jc w:val="center"/>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905" w:hRule="exact"/>
          <w:jc w:val="center"/>
        </w:trPr>
        <w:tc>
          <w:tcPr>
            <w:tcW w:w="2319" w:type="dxa"/>
            <w:vAlign w:val="center"/>
          </w:tcPr>
          <w:p>
            <w:pPr>
              <w:spacing w:line="320" w:lineRule="exact"/>
              <w:jc w:val="center"/>
              <w:rPr>
                <w:rFonts w:hint="eastAsia" w:ascii="仿宋_GB2312" w:eastAsia="仿宋_GB2312"/>
                <w:color w:val="000000"/>
                <w:sz w:val="28"/>
                <w:szCs w:val="28"/>
                <w:lang w:eastAsia="zh-CN"/>
              </w:rPr>
            </w:pPr>
            <w:r>
              <w:rPr>
                <w:rFonts w:hint="eastAsia" w:ascii="仿宋_GB2312" w:eastAsia="仿宋_GB2312"/>
                <w:color w:val="000000"/>
                <w:sz w:val="28"/>
                <w:szCs w:val="28"/>
                <w:lang w:eastAsia="zh-CN"/>
              </w:rPr>
              <w:t>统一社会信用</w:t>
            </w:r>
          </w:p>
          <w:p>
            <w:pPr>
              <w:spacing w:line="320" w:lineRule="exact"/>
              <w:jc w:val="center"/>
              <w:rPr>
                <w:rFonts w:ascii="仿宋_GB2312" w:eastAsia="仿宋_GB2312"/>
                <w:color w:val="000000"/>
                <w:sz w:val="28"/>
                <w:szCs w:val="28"/>
              </w:rPr>
            </w:pPr>
            <w:r>
              <w:rPr>
                <w:rFonts w:hint="eastAsia" w:ascii="仿宋_GB2312" w:eastAsia="仿宋_GB2312"/>
                <w:color w:val="000000"/>
                <w:sz w:val="28"/>
                <w:szCs w:val="28"/>
              </w:rPr>
              <w:t>代码</w:t>
            </w:r>
          </w:p>
        </w:tc>
        <w:tc>
          <w:tcPr>
            <w:tcW w:w="2720" w:type="dxa"/>
            <w:vAlign w:val="center"/>
          </w:tcPr>
          <w:p>
            <w:pPr>
              <w:spacing w:line="320" w:lineRule="exact"/>
              <w:jc w:val="center"/>
              <w:rPr>
                <w:rFonts w:ascii="仿宋_GB2312" w:eastAsia="仿宋_GB2312"/>
                <w:color w:val="000000"/>
                <w:sz w:val="28"/>
                <w:szCs w:val="28"/>
              </w:rPr>
            </w:pPr>
          </w:p>
        </w:tc>
        <w:tc>
          <w:tcPr>
            <w:tcW w:w="1930" w:type="dxa"/>
            <w:gridSpan w:val="2"/>
            <w:vAlign w:val="center"/>
          </w:tcPr>
          <w:p>
            <w:pPr>
              <w:spacing w:line="320" w:lineRule="exact"/>
              <w:jc w:val="center"/>
              <w:rPr>
                <w:rFonts w:ascii="仿宋_GB2312" w:eastAsia="仿宋_GB2312"/>
                <w:color w:val="000000"/>
                <w:sz w:val="28"/>
                <w:szCs w:val="28"/>
              </w:rPr>
            </w:pPr>
            <w:r>
              <w:rPr>
                <w:rFonts w:hint="eastAsia" w:ascii="仿宋_GB2312" w:eastAsia="仿宋_GB2312"/>
                <w:color w:val="000000"/>
                <w:sz w:val="28"/>
                <w:szCs w:val="28"/>
              </w:rPr>
              <w:t>开户银行及帐号</w:t>
            </w:r>
          </w:p>
        </w:tc>
        <w:tc>
          <w:tcPr>
            <w:tcW w:w="2350" w:type="dxa"/>
            <w:vAlign w:val="center"/>
          </w:tcPr>
          <w:p>
            <w:pPr>
              <w:spacing w:line="320" w:lineRule="exact"/>
              <w:jc w:val="center"/>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916" w:hRule="exact"/>
          <w:jc w:val="center"/>
        </w:trPr>
        <w:tc>
          <w:tcPr>
            <w:tcW w:w="2319" w:type="dxa"/>
            <w:vAlign w:val="center"/>
          </w:tcPr>
          <w:p>
            <w:pPr>
              <w:spacing w:line="320" w:lineRule="exact"/>
              <w:jc w:val="center"/>
              <w:rPr>
                <w:rFonts w:hint="eastAsia" w:ascii="仿宋_GB2312" w:eastAsia="仿宋_GB2312"/>
                <w:color w:val="000000"/>
                <w:sz w:val="28"/>
                <w:szCs w:val="28"/>
                <w:lang w:eastAsia="zh-CN"/>
              </w:rPr>
            </w:pPr>
            <w:r>
              <w:rPr>
                <w:rFonts w:hint="eastAsia" w:ascii="仿宋_GB2312" w:eastAsia="仿宋_GB2312"/>
                <w:color w:val="000000"/>
                <w:sz w:val="28"/>
                <w:szCs w:val="28"/>
                <w:lang w:eastAsia="zh-CN"/>
              </w:rPr>
              <w:t>年经营收入</w:t>
            </w:r>
          </w:p>
          <w:p>
            <w:pPr>
              <w:spacing w:line="320" w:lineRule="exact"/>
              <w:jc w:val="center"/>
              <w:rPr>
                <w:rFonts w:hint="eastAsia" w:ascii="仿宋_GB2312" w:eastAsia="仿宋_GB2312"/>
                <w:color w:val="000000"/>
                <w:sz w:val="28"/>
                <w:szCs w:val="28"/>
                <w:lang w:eastAsia="zh-CN"/>
              </w:rPr>
            </w:pPr>
            <w:r>
              <w:rPr>
                <w:rFonts w:hint="eastAsia" w:ascii="仿宋_GB2312" w:eastAsia="仿宋_GB2312"/>
                <w:color w:val="000000"/>
                <w:sz w:val="28"/>
                <w:szCs w:val="28"/>
                <w:lang w:eastAsia="zh-CN"/>
              </w:rPr>
              <w:t>（万元）</w:t>
            </w:r>
          </w:p>
        </w:tc>
        <w:tc>
          <w:tcPr>
            <w:tcW w:w="2720" w:type="dxa"/>
            <w:vAlign w:val="center"/>
          </w:tcPr>
          <w:p>
            <w:pPr>
              <w:spacing w:line="320" w:lineRule="exact"/>
              <w:jc w:val="center"/>
              <w:rPr>
                <w:rFonts w:ascii="仿宋_GB2312" w:eastAsia="仿宋_GB2312"/>
                <w:color w:val="000000"/>
                <w:sz w:val="28"/>
                <w:szCs w:val="28"/>
              </w:rPr>
            </w:pPr>
          </w:p>
        </w:tc>
        <w:tc>
          <w:tcPr>
            <w:tcW w:w="1930" w:type="dxa"/>
            <w:gridSpan w:val="2"/>
            <w:vAlign w:val="center"/>
          </w:tcPr>
          <w:p>
            <w:pPr>
              <w:spacing w:line="320" w:lineRule="exact"/>
              <w:jc w:val="center"/>
              <w:rPr>
                <w:rFonts w:hint="eastAsia" w:ascii="仿宋_GB2312" w:eastAsia="仿宋_GB2312"/>
                <w:color w:val="000000"/>
                <w:sz w:val="28"/>
                <w:szCs w:val="28"/>
                <w:lang w:eastAsia="zh-CN"/>
              </w:rPr>
            </w:pPr>
            <w:r>
              <w:rPr>
                <w:rFonts w:hint="eastAsia" w:ascii="仿宋_GB2312" w:eastAsia="仿宋_GB2312"/>
                <w:color w:val="000000"/>
                <w:sz w:val="28"/>
                <w:szCs w:val="28"/>
                <w:lang w:eastAsia="zh-CN"/>
              </w:rPr>
              <w:t>固定资产</w:t>
            </w:r>
          </w:p>
          <w:p>
            <w:pPr>
              <w:spacing w:line="320" w:lineRule="exact"/>
              <w:jc w:val="center"/>
              <w:rPr>
                <w:rFonts w:hint="default" w:ascii="仿宋_GB2312" w:eastAsia="仿宋_GB2312"/>
                <w:color w:val="000000"/>
                <w:sz w:val="28"/>
                <w:szCs w:val="28"/>
                <w:lang w:val="en-US" w:eastAsia="zh-CN"/>
              </w:rPr>
            </w:pPr>
            <w:r>
              <w:rPr>
                <w:rFonts w:hint="eastAsia" w:ascii="仿宋_GB2312" w:eastAsia="仿宋_GB2312"/>
                <w:color w:val="000000"/>
                <w:sz w:val="28"/>
                <w:szCs w:val="28"/>
                <w:lang w:eastAsia="zh-CN"/>
              </w:rPr>
              <w:t>（万元）</w:t>
            </w:r>
          </w:p>
        </w:tc>
        <w:tc>
          <w:tcPr>
            <w:tcW w:w="2350" w:type="dxa"/>
            <w:vAlign w:val="center"/>
          </w:tcPr>
          <w:p>
            <w:pPr>
              <w:spacing w:line="320" w:lineRule="exact"/>
              <w:jc w:val="center"/>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916" w:hRule="exact"/>
          <w:jc w:val="center"/>
        </w:trPr>
        <w:tc>
          <w:tcPr>
            <w:tcW w:w="2319" w:type="dxa"/>
            <w:vAlign w:val="center"/>
          </w:tcPr>
          <w:p>
            <w:pPr>
              <w:spacing w:line="320" w:lineRule="exact"/>
              <w:jc w:val="center"/>
              <w:rPr>
                <w:rFonts w:ascii="仿宋_GB2312" w:eastAsia="仿宋_GB2312"/>
                <w:color w:val="000000"/>
                <w:sz w:val="28"/>
                <w:szCs w:val="28"/>
              </w:rPr>
            </w:pPr>
            <w:r>
              <w:rPr>
                <w:rFonts w:hint="eastAsia" w:ascii="仿宋_GB2312" w:eastAsia="仿宋_GB2312"/>
                <w:color w:val="000000"/>
                <w:sz w:val="28"/>
                <w:szCs w:val="28"/>
              </w:rPr>
              <w:t>联系</w:t>
            </w:r>
            <w:r>
              <w:rPr>
                <w:rFonts w:hint="eastAsia" w:ascii="仿宋_GB2312" w:eastAsia="仿宋_GB2312"/>
                <w:color w:val="000000"/>
                <w:sz w:val="28"/>
                <w:szCs w:val="28"/>
                <w:lang w:eastAsia="zh-CN"/>
              </w:rPr>
              <w:t>方式</w:t>
            </w:r>
          </w:p>
        </w:tc>
        <w:tc>
          <w:tcPr>
            <w:tcW w:w="2720" w:type="dxa"/>
            <w:vAlign w:val="center"/>
          </w:tcPr>
          <w:p>
            <w:pPr>
              <w:spacing w:line="320" w:lineRule="exact"/>
              <w:jc w:val="center"/>
              <w:rPr>
                <w:rFonts w:ascii="仿宋_GB2312" w:eastAsia="仿宋_GB2312"/>
                <w:color w:val="000000"/>
                <w:sz w:val="28"/>
                <w:szCs w:val="28"/>
              </w:rPr>
            </w:pPr>
          </w:p>
        </w:tc>
        <w:tc>
          <w:tcPr>
            <w:tcW w:w="1930" w:type="dxa"/>
            <w:gridSpan w:val="2"/>
            <w:vAlign w:val="center"/>
          </w:tcPr>
          <w:p>
            <w:pPr>
              <w:spacing w:line="320" w:lineRule="exact"/>
              <w:jc w:val="center"/>
              <w:rPr>
                <w:rFonts w:ascii="仿宋_GB2312" w:eastAsia="仿宋_GB2312"/>
                <w:color w:val="000000"/>
                <w:sz w:val="28"/>
                <w:szCs w:val="28"/>
              </w:rPr>
            </w:pPr>
            <w:r>
              <w:rPr>
                <w:rFonts w:hint="eastAsia" w:ascii="仿宋_GB2312" w:eastAsia="仿宋_GB2312"/>
                <w:color w:val="000000"/>
                <w:sz w:val="28"/>
                <w:szCs w:val="28"/>
                <w:lang w:eastAsia="zh-CN"/>
              </w:rPr>
              <w:t>详细地址</w:t>
            </w:r>
          </w:p>
        </w:tc>
        <w:tc>
          <w:tcPr>
            <w:tcW w:w="2350" w:type="dxa"/>
            <w:vAlign w:val="center"/>
          </w:tcPr>
          <w:p>
            <w:pPr>
              <w:spacing w:line="320" w:lineRule="exact"/>
              <w:jc w:val="center"/>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1141" w:hRule="exact"/>
          <w:jc w:val="center"/>
        </w:trPr>
        <w:tc>
          <w:tcPr>
            <w:tcW w:w="2319" w:type="dxa"/>
            <w:vAlign w:val="center"/>
          </w:tcPr>
          <w:p>
            <w:pPr>
              <w:spacing w:line="320" w:lineRule="exact"/>
              <w:jc w:val="center"/>
              <w:rPr>
                <w:rFonts w:hint="eastAsia" w:ascii="仿宋_GB2312" w:eastAsia="仿宋_GB2312"/>
                <w:color w:val="000000"/>
                <w:sz w:val="28"/>
                <w:szCs w:val="28"/>
                <w:lang w:eastAsia="zh-CN"/>
              </w:rPr>
            </w:pPr>
            <w:r>
              <w:rPr>
                <w:rFonts w:hint="eastAsia" w:ascii="仿宋_GB2312" w:eastAsia="仿宋_GB2312"/>
                <w:color w:val="000000"/>
                <w:sz w:val="28"/>
                <w:szCs w:val="28"/>
              </w:rPr>
              <w:t>主要</w:t>
            </w:r>
            <w:r>
              <w:rPr>
                <w:rFonts w:hint="eastAsia" w:ascii="仿宋_GB2312" w:eastAsia="仿宋_GB2312"/>
                <w:color w:val="000000"/>
                <w:sz w:val="28"/>
                <w:szCs w:val="28"/>
                <w:lang w:eastAsia="zh-CN"/>
              </w:rPr>
              <w:t>产业</w:t>
            </w:r>
          </w:p>
          <w:p>
            <w:pPr>
              <w:spacing w:line="320" w:lineRule="exact"/>
              <w:jc w:val="center"/>
              <w:rPr>
                <w:rFonts w:hint="eastAsia" w:ascii="仿宋_GB2312" w:eastAsia="仿宋_GB2312"/>
                <w:color w:val="000000"/>
                <w:sz w:val="28"/>
                <w:szCs w:val="28"/>
                <w:lang w:eastAsia="zh-CN"/>
              </w:rPr>
            </w:pPr>
            <w:r>
              <w:rPr>
                <w:rFonts w:hint="eastAsia" w:ascii="仿宋_GB2312" w:eastAsia="仿宋_GB2312"/>
                <w:color w:val="000000"/>
                <w:sz w:val="28"/>
                <w:szCs w:val="28"/>
                <w:lang w:eastAsia="zh-CN"/>
              </w:rPr>
              <w:t>（商标及农产品认证）</w:t>
            </w:r>
          </w:p>
        </w:tc>
        <w:tc>
          <w:tcPr>
            <w:tcW w:w="7000" w:type="dxa"/>
            <w:gridSpan w:val="4"/>
            <w:vAlign w:val="center"/>
          </w:tcPr>
          <w:p>
            <w:pPr>
              <w:spacing w:line="320" w:lineRule="exact"/>
              <w:jc w:val="center"/>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1003" w:hRule="exact"/>
          <w:jc w:val="center"/>
        </w:trPr>
        <w:tc>
          <w:tcPr>
            <w:tcW w:w="2319" w:type="dxa"/>
            <w:vAlign w:val="center"/>
          </w:tcPr>
          <w:p>
            <w:pPr>
              <w:spacing w:line="320" w:lineRule="exact"/>
              <w:jc w:val="center"/>
              <w:rPr>
                <w:rFonts w:ascii="仿宋_GB2312" w:eastAsia="仿宋_GB2312"/>
                <w:color w:val="000000"/>
                <w:sz w:val="28"/>
                <w:szCs w:val="28"/>
              </w:rPr>
            </w:pPr>
            <w:r>
              <w:rPr>
                <w:rFonts w:hint="eastAsia" w:ascii="仿宋_GB2312" w:eastAsia="仿宋_GB2312"/>
                <w:color w:val="000000"/>
                <w:sz w:val="28"/>
                <w:szCs w:val="28"/>
              </w:rPr>
              <w:t>优先条件简述</w:t>
            </w:r>
          </w:p>
        </w:tc>
        <w:tc>
          <w:tcPr>
            <w:tcW w:w="7000" w:type="dxa"/>
            <w:gridSpan w:val="4"/>
            <w:vAlign w:val="center"/>
          </w:tcPr>
          <w:p>
            <w:pPr>
              <w:spacing w:line="320" w:lineRule="exact"/>
              <w:jc w:val="center"/>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2107" w:hRule="exact"/>
          <w:jc w:val="center"/>
        </w:trPr>
        <w:tc>
          <w:tcPr>
            <w:tcW w:w="2319" w:type="dxa"/>
            <w:vAlign w:val="center"/>
          </w:tcPr>
          <w:p>
            <w:pPr>
              <w:spacing w:line="320" w:lineRule="exact"/>
              <w:jc w:val="center"/>
              <w:rPr>
                <w:rFonts w:ascii="仿宋_GB2312" w:eastAsia="仿宋_GB2312"/>
                <w:color w:val="000000"/>
                <w:sz w:val="28"/>
                <w:szCs w:val="28"/>
              </w:rPr>
            </w:pPr>
            <w:r>
              <w:rPr>
                <w:rFonts w:hint="eastAsia" w:ascii="仿宋_GB2312" w:eastAsia="仿宋_GB2312"/>
                <w:color w:val="000000"/>
                <w:sz w:val="28"/>
                <w:szCs w:val="28"/>
              </w:rPr>
              <w:t>申请支持内容及环节</w:t>
            </w:r>
          </w:p>
        </w:tc>
        <w:tc>
          <w:tcPr>
            <w:tcW w:w="7000" w:type="dxa"/>
            <w:gridSpan w:val="4"/>
            <w:vAlign w:val="center"/>
          </w:tcPr>
          <w:p>
            <w:pPr>
              <w:spacing w:line="320" w:lineRule="exact"/>
              <w:rPr>
                <w:rFonts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2921" w:hRule="atLeast"/>
          <w:jc w:val="center"/>
        </w:trPr>
        <w:tc>
          <w:tcPr>
            <w:tcW w:w="2319" w:type="dxa"/>
            <w:vAlign w:val="center"/>
          </w:tcPr>
          <w:p>
            <w:pPr>
              <w:spacing w:line="400" w:lineRule="exact"/>
              <w:jc w:val="center"/>
              <w:rPr>
                <w:rFonts w:ascii="仿宋_GB2312" w:eastAsia="仿宋_GB2312"/>
                <w:color w:val="000000"/>
                <w:sz w:val="28"/>
                <w:szCs w:val="28"/>
              </w:rPr>
            </w:pPr>
            <w:r>
              <w:rPr>
                <w:rFonts w:hint="eastAsia" w:ascii="仿宋_GB2312" w:eastAsia="仿宋_GB2312"/>
                <w:color w:val="000000"/>
                <w:sz w:val="28"/>
                <w:szCs w:val="28"/>
              </w:rPr>
              <w:t>县级审核签章</w:t>
            </w:r>
          </w:p>
        </w:tc>
        <w:tc>
          <w:tcPr>
            <w:tcW w:w="3418" w:type="dxa"/>
            <w:gridSpan w:val="2"/>
            <w:vAlign w:val="center"/>
          </w:tcPr>
          <w:p>
            <w:pPr>
              <w:spacing w:line="440" w:lineRule="exact"/>
              <w:rPr>
                <w:rFonts w:ascii="仿宋_GB2312" w:eastAsia="仿宋_GB2312"/>
                <w:color w:val="000000"/>
                <w:sz w:val="28"/>
                <w:szCs w:val="28"/>
              </w:rPr>
            </w:pPr>
            <w:r>
              <w:rPr>
                <w:rFonts w:hint="eastAsia" w:ascii="仿宋_GB2312" w:eastAsia="仿宋_GB2312"/>
                <w:color w:val="000000"/>
                <w:sz w:val="28"/>
                <w:szCs w:val="28"/>
              </w:rPr>
              <w:t>农业农村局（农经中心）</w:t>
            </w:r>
          </w:p>
          <w:p>
            <w:pPr>
              <w:spacing w:line="440" w:lineRule="exact"/>
              <w:rPr>
                <w:rFonts w:ascii="仿宋_GB2312" w:eastAsia="仿宋_GB2312"/>
                <w:color w:val="000000"/>
                <w:sz w:val="28"/>
                <w:szCs w:val="28"/>
              </w:rPr>
            </w:pPr>
            <w:r>
              <w:rPr>
                <w:rFonts w:hint="eastAsia" w:ascii="仿宋_GB2312" w:eastAsia="仿宋_GB2312"/>
                <w:color w:val="000000"/>
                <w:sz w:val="28"/>
                <w:szCs w:val="28"/>
              </w:rPr>
              <w:t>意见：</w:t>
            </w:r>
          </w:p>
          <w:p>
            <w:pPr>
              <w:spacing w:line="440" w:lineRule="exact"/>
              <w:jc w:val="center"/>
              <w:rPr>
                <w:rFonts w:ascii="仿宋_GB2312" w:eastAsia="仿宋_GB2312"/>
                <w:color w:val="000000"/>
                <w:sz w:val="28"/>
                <w:szCs w:val="28"/>
              </w:rPr>
            </w:pPr>
          </w:p>
          <w:p>
            <w:pPr>
              <w:spacing w:line="440" w:lineRule="exact"/>
              <w:jc w:val="center"/>
              <w:rPr>
                <w:rFonts w:ascii="仿宋_GB2312" w:eastAsia="仿宋_GB2312"/>
                <w:color w:val="000000"/>
                <w:sz w:val="28"/>
                <w:szCs w:val="28"/>
              </w:rPr>
            </w:pPr>
            <w:r>
              <w:rPr>
                <w:rFonts w:hint="eastAsia" w:ascii="仿宋_GB2312" w:eastAsia="仿宋_GB2312"/>
                <w:color w:val="000000"/>
                <w:sz w:val="28"/>
                <w:szCs w:val="28"/>
              </w:rPr>
              <w:t xml:space="preserve">          年   月   日</w:t>
            </w:r>
          </w:p>
        </w:tc>
        <w:tc>
          <w:tcPr>
            <w:tcW w:w="3582" w:type="dxa"/>
            <w:gridSpan w:val="2"/>
            <w:vAlign w:val="center"/>
          </w:tcPr>
          <w:p>
            <w:pPr>
              <w:spacing w:line="440" w:lineRule="exact"/>
              <w:rPr>
                <w:rFonts w:ascii="仿宋_GB2312" w:eastAsia="仿宋_GB2312"/>
                <w:color w:val="000000"/>
                <w:sz w:val="28"/>
                <w:szCs w:val="28"/>
              </w:rPr>
            </w:pPr>
            <w:r>
              <w:rPr>
                <w:rFonts w:hint="eastAsia" w:ascii="仿宋_GB2312" w:eastAsia="仿宋_GB2312"/>
                <w:color w:val="000000"/>
                <w:sz w:val="28"/>
                <w:szCs w:val="28"/>
              </w:rPr>
              <w:t>财政局</w:t>
            </w:r>
          </w:p>
          <w:p>
            <w:pPr>
              <w:spacing w:line="440" w:lineRule="exact"/>
              <w:rPr>
                <w:rFonts w:ascii="仿宋_GB2312" w:eastAsia="仿宋_GB2312"/>
                <w:color w:val="000000"/>
                <w:sz w:val="28"/>
                <w:szCs w:val="28"/>
              </w:rPr>
            </w:pPr>
            <w:r>
              <w:rPr>
                <w:rFonts w:hint="eastAsia" w:ascii="仿宋_GB2312" w:eastAsia="仿宋_GB2312"/>
                <w:color w:val="000000"/>
                <w:sz w:val="28"/>
                <w:szCs w:val="28"/>
              </w:rPr>
              <w:t>意见 ：</w:t>
            </w:r>
          </w:p>
          <w:p>
            <w:pPr>
              <w:spacing w:line="440" w:lineRule="exact"/>
              <w:jc w:val="center"/>
              <w:rPr>
                <w:rFonts w:ascii="仿宋_GB2312" w:eastAsia="仿宋_GB2312"/>
                <w:color w:val="000000"/>
                <w:sz w:val="28"/>
                <w:szCs w:val="28"/>
              </w:rPr>
            </w:pPr>
          </w:p>
          <w:p>
            <w:pPr>
              <w:spacing w:line="440" w:lineRule="exact"/>
              <w:jc w:val="center"/>
              <w:rPr>
                <w:rFonts w:ascii="仿宋_GB2312" w:eastAsia="仿宋_GB2312"/>
                <w:color w:val="000000"/>
                <w:sz w:val="28"/>
                <w:szCs w:val="28"/>
              </w:rPr>
            </w:pPr>
            <w:r>
              <w:rPr>
                <w:rFonts w:hint="eastAsia" w:ascii="仿宋_GB2312" w:eastAsia="仿宋_GB2312"/>
                <w:color w:val="000000"/>
                <w:sz w:val="28"/>
                <w:szCs w:val="28"/>
              </w:rPr>
              <w:t xml:space="preserve">           年   月   日</w:t>
            </w:r>
          </w:p>
        </w:tc>
      </w:tr>
    </w:tbl>
    <w:p>
      <w:pPr>
        <w:spacing w:line="40" w:lineRule="exact"/>
        <w:rPr>
          <w:rFonts w:ascii="仿宋_GB2312" w:eastAsia="仿宋_GB2312"/>
        </w:rPr>
      </w:pPr>
    </w:p>
    <w:p>
      <w:pPr>
        <w:spacing w:line="570" w:lineRule="exact"/>
        <w:rPr>
          <w:rFonts w:ascii="仿宋_GB2312" w:eastAsia="仿宋_GB2312"/>
          <w:color w:val="000000"/>
          <w:sz w:val="32"/>
          <w:szCs w:val="32"/>
        </w:rPr>
        <w:sectPr>
          <w:headerReference r:id="rId3" w:type="default"/>
          <w:footerReference r:id="rId4" w:type="default"/>
          <w:footerReference r:id="rId5" w:type="even"/>
          <w:pgSz w:w="11906" w:h="16838"/>
          <w:pgMar w:top="1814" w:right="1588" w:bottom="1814" w:left="1588" w:header="851" w:footer="1474" w:gutter="0"/>
          <w:cols w:space="720" w:num="1"/>
          <w:docGrid w:type="lines" w:linePitch="312" w:charSpace="0"/>
        </w:sectPr>
      </w:pPr>
    </w:p>
    <w:p>
      <w:pPr>
        <w:pStyle w:val="3"/>
        <w:jc w:val="center"/>
        <w:rPr>
          <w:kern w:val="0"/>
          <w:sz w:val="32"/>
        </w:rPr>
      </w:pPr>
      <w:r>
        <w:rPr>
          <w:kern w:val="0"/>
          <w:sz w:val="32"/>
          <w:lang w:eastAsia="ko-KR"/>
        </w:rPr>
        <w:t>第一部分</w:t>
      </w:r>
    </w:p>
    <w:p>
      <w:pPr>
        <w:pStyle w:val="3"/>
        <w:jc w:val="center"/>
        <w:rPr>
          <w:kern w:val="0"/>
          <w:sz w:val="32"/>
          <w:lang w:eastAsia="ko-KR"/>
        </w:rPr>
      </w:pPr>
      <w:r>
        <w:rPr>
          <w:kern w:val="0"/>
          <w:sz w:val="32"/>
          <w:lang w:eastAsia="ko-KR"/>
        </w:rPr>
        <w:t>合作社运行情况</w:t>
      </w:r>
    </w:p>
    <w:p>
      <w:pPr>
        <w:pStyle w:val="5"/>
        <w:adjustRightInd w:val="0"/>
        <w:snapToGrid w:val="0"/>
        <w:spacing w:line="579" w:lineRule="atLeast"/>
        <w:ind w:firstLine="640" w:firstLineChars="200"/>
        <w:rPr>
          <w:rFonts w:ascii="Times New Roman" w:hAnsi="Times New Roman" w:eastAsia="仿宋_GB2312"/>
          <w:sz w:val="32"/>
        </w:rPr>
      </w:pPr>
      <w:r>
        <w:rPr>
          <w:rFonts w:ascii="Times New Roman" w:hAnsi="Times New Roman" w:eastAsia="仿宋_GB2312"/>
          <w:sz w:val="32"/>
        </w:rPr>
        <w:t>简述农民合作社成立时间、注册资本、成员人数、服务范围和内容；农民合作社运行情况及未来发展规划，包括主要做法、内部管理制度建设、财务收支资产状况、所获得的相关荣誉和奖励等情况；有无不良记录情况；农民合作社参与精准扶贫情况。</w:t>
      </w:r>
    </w:p>
    <w:p>
      <w:pPr>
        <w:pStyle w:val="5"/>
        <w:ind w:firstLine="640"/>
        <w:rPr>
          <w:sz w:val="32"/>
          <w:szCs w:val="32"/>
        </w:rPr>
      </w:pPr>
    </w:p>
    <w:p>
      <w:pPr>
        <w:pStyle w:val="3"/>
        <w:jc w:val="center"/>
        <w:rPr>
          <w:sz w:val="32"/>
        </w:rPr>
      </w:pPr>
      <w:r>
        <w:rPr>
          <w:sz w:val="32"/>
        </w:rPr>
        <w:t>第二部分</w:t>
      </w:r>
    </w:p>
    <w:p>
      <w:pPr>
        <w:pStyle w:val="3"/>
        <w:jc w:val="center"/>
        <w:rPr>
          <w:sz w:val="32"/>
        </w:rPr>
      </w:pPr>
      <w:r>
        <w:rPr>
          <w:sz w:val="32"/>
        </w:rPr>
        <w:t>合作社其他相关佐证材料</w:t>
      </w:r>
    </w:p>
    <w:p>
      <w:pPr>
        <w:adjustRightInd w:val="0"/>
        <w:snapToGrid w:val="0"/>
        <w:spacing w:line="579" w:lineRule="atLeast"/>
        <w:ind w:firstLine="640" w:firstLineChars="200"/>
        <w:rPr>
          <w:rFonts w:ascii="Times New Roman" w:hAnsi="Times New Roman" w:eastAsia="仿宋_GB2312"/>
          <w:sz w:val="32"/>
        </w:rPr>
      </w:pPr>
      <w:r>
        <w:rPr>
          <w:rFonts w:ascii="Times New Roman" w:hAnsi="Times New Roman" w:eastAsia="仿宋_GB2312"/>
          <w:sz w:val="32"/>
        </w:rPr>
        <w:t>1.营业执照复印件（必备），因故变更名称的，需提供其他相关证明材料；</w:t>
      </w:r>
    </w:p>
    <w:p>
      <w:pPr>
        <w:adjustRightInd w:val="0"/>
        <w:snapToGrid w:val="0"/>
        <w:spacing w:line="579" w:lineRule="atLeast"/>
        <w:ind w:firstLine="640" w:firstLineChars="200"/>
        <w:rPr>
          <w:rFonts w:ascii="Times New Roman" w:hAnsi="Times New Roman" w:eastAsia="仿宋_GB2312"/>
          <w:sz w:val="32"/>
        </w:rPr>
      </w:pPr>
      <w:r>
        <w:rPr>
          <w:rFonts w:ascii="Times New Roman" w:hAnsi="Times New Roman" w:eastAsia="仿宋_GB2312"/>
          <w:sz w:val="32"/>
        </w:rPr>
        <w:t>2.成员名册（必备）；</w:t>
      </w:r>
    </w:p>
    <w:p>
      <w:pPr>
        <w:adjustRightInd w:val="0"/>
        <w:snapToGrid w:val="0"/>
        <w:spacing w:line="579" w:lineRule="atLeast"/>
        <w:ind w:firstLine="640" w:firstLineChars="200"/>
        <w:rPr>
          <w:rFonts w:ascii="Times New Roman" w:hAnsi="Times New Roman" w:eastAsia="仿宋_GB2312"/>
          <w:sz w:val="32"/>
        </w:rPr>
      </w:pPr>
      <w:r>
        <w:rPr>
          <w:rFonts w:ascii="Times New Roman" w:hAnsi="Times New Roman" w:eastAsia="仿宋_GB2312"/>
          <w:sz w:val="32"/>
        </w:rPr>
        <w:t>3. 20</w:t>
      </w:r>
      <w:r>
        <w:rPr>
          <w:rFonts w:hint="eastAsia" w:ascii="Times New Roman" w:hAnsi="Times New Roman" w:eastAsia="仿宋_GB2312"/>
          <w:sz w:val="32"/>
        </w:rPr>
        <w:t>2</w:t>
      </w:r>
      <w:r>
        <w:rPr>
          <w:rFonts w:hint="default" w:ascii="Times New Roman" w:hAnsi="Times New Roman" w:eastAsia="仿宋_GB2312"/>
          <w:sz w:val="32"/>
          <w:lang w:val="en"/>
        </w:rPr>
        <w:t>2</w:t>
      </w:r>
      <w:r>
        <w:rPr>
          <w:rFonts w:ascii="Times New Roman" w:hAnsi="Times New Roman" w:eastAsia="仿宋_GB2312"/>
          <w:sz w:val="32"/>
        </w:rPr>
        <w:t>年和202</w:t>
      </w:r>
      <w:r>
        <w:rPr>
          <w:rFonts w:hint="default" w:ascii="Times New Roman" w:hAnsi="Times New Roman" w:eastAsia="仿宋_GB2312"/>
          <w:sz w:val="32"/>
          <w:lang w:val="en"/>
        </w:rPr>
        <w:t>3</w:t>
      </w:r>
      <w:r>
        <w:rPr>
          <w:rFonts w:ascii="Times New Roman" w:hAnsi="Times New Roman" w:eastAsia="仿宋_GB2312"/>
          <w:sz w:val="32"/>
        </w:rPr>
        <w:t>年经营情况；</w:t>
      </w:r>
    </w:p>
    <w:p>
      <w:pPr>
        <w:adjustRightInd w:val="0"/>
        <w:snapToGrid w:val="0"/>
        <w:spacing w:line="579" w:lineRule="atLeast"/>
        <w:ind w:firstLine="640" w:firstLineChars="200"/>
        <w:rPr>
          <w:rFonts w:ascii="Times New Roman" w:hAnsi="Times New Roman" w:eastAsia="仿宋_GB2312"/>
          <w:sz w:val="32"/>
        </w:rPr>
      </w:pPr>
      <w:r>
        <w:rPr>
          <w:rFonts w:ascii="Times New Roman" w:hAnsi="Times New Roman" w:eastAsia="仿宋_GB2312"/>
          <w:sz w:val="32"/>
        </w:rPr>
        <w:t>4.农民合作社章程；</w:t>
      </w:r>
    </w:p>
    <w:p>
      <w:pPr>
        <w:adjustRightInd w:val="0"/>
        <w:snapToGrid w:val="0"/>
        <w:spacing w:line="579" w:lineRule="atLeast"/>
        <w:ind w:firstLine="640" w:firstLineChars="200"/>
        <w:rPr>
          <w:rFonts w:ascii="Times New Roman" w:hAnsi="Times New Roman" w:eastAsia="仿宋_GB2312"/>
          <w:sz w:val="32"/>
        </w:rPr>
      </w:pPr>
      <w:r>
        <w:rPr>
          <w:rFonts w:ascii="Times New Roman" w:hAnsi="Times New Roman" w:eastAsia="仿宋_GB2312"/>
          <w:sz w:val="32"/>
        </w:rPr>
        <w:t>5.各项管理制度（包括财务管理制度）；</w:t>
      </w:r>
    </w:p>
    <w:p>
      <w:pPr>
        <w:adjustRightInd w:val="0"/>
        <w:snapToGrid w:val="0"/>
        <w:spacing w:line="579" w:lineRule="atLeast"/>
        <w:ind w:firstLine="640" w:firstLineChars="200"/>
        <w:rPr>
          <w:rFonts w:ascii="Times New Roman" w:hAnsi="Times New Roman" w:eastAsia="仿宋_GB2312"/>
          <w:sz w:val="32"/>
        </w:rPr>
      </w:pPr>
      <w:r>
        <w:rPr>
          <w:rFonts w:ascii="Times New Roman" w:hAnsi="Times New Roman" w:eastAsia="仿宋_GB2312"/>
          <w:sz w:val="32"/>
        </w:rPr>
        <w:t>6.20</w:t>
      </w:r>
      <w:r>
        <w:rPr>
          <w:rFonts w:hint="eastAsia" w:ascii="Times New Roman" w:hAnsi="Times New Roman" w:eastAsia="仿宋_GB2312"/>
          <w:sz w:val="32"/>
        </w:rPr>
        <w:t>2</w:t>
      </w:r>
      <w:r>
        <w:rPr>
          <w:rFonts w:hint="default" w:ascii="Times New Roman" w:hAnsi="Times New Roman" w:eastAsia="仿宋_GB2312"/>
          <w:sz w:val="32"/>
          <w:lang w:val="en"/>
        </w:rPr>
        <w:t>2</w:t>
      </w:r>
      <w:r>
        <w:rPr>
          <w:rFonts w:ascii="Times New Roman" w:hAnsi="Times New Roman" w:eastAsia="仿宋_GB2312"/>
          <w:sz w:val="32"/>
        </w:rPr>
        <w:t>年和202</w:t>
      </w:r>
      <w:r>
        <w:rPr>
          <w:rFonts w:hint="default" w:ascii="Times New Roman" w:hAnsi="Times New Roman" w:eastAsia="仿宋_GB2312"/>
          <w:sz w:val="32"/>
          <w:lang w:val="en"/>
        </w:rPr>
        <w:t>3</w:t>
      </w:r>
      <w:r>
        <w:rPr>
          <w:rFonts w:ascii="Times New Roman" w:hAnsi="Times New Roman" w:eastAsia="仿宋_GB2312"/>
          <w:sz w:val="32"/>
        </w:rPr>
        <w:t>年会计报表；</w:t>
      </w:r>
    </w:p>
    <w:p>
      <w:pPr>
        <w:adjustRightInd w:val="0"/>
        <w:snapToGrid w:val="0"/>
        <w:spacing w:line="579" w:lineRule="atLeast"/>
        <w:ind w:firstLine="640" w:firstLineChars="200"/>
        <w:rPr>
          <w:rFonts w:ascii="Times New Roman" w:hAnsi="Times New Roman" w:eastAsia="仿宋_GB2312"/>
          <w:sz w:val="32"/>
        </w:rPr>
      </w:pPr>
      <w:r>
        <w:rPr>
          <w:rFonts w:ascii="Times New Roman" w:hAnsi="Times New Roman" w:eastAsia="仿宋_GB2312"/>
          <w:sz w:val="32"/>
        </w:rPr>
        <w:t>7.成员大会批准的年度业务报告、盈余分配方案、亏损处理方案及会议记录；</w:t>
      </w:r>
    </w:p>
    <w:p>
      <w:pPr>
        <w:adjustRightInd w:val="0"/>
        <w:snapToGrid w:val="0"/>
        <w:spacing w:line="579" w:lineRule="atLeast"/>
        <w:ind w:firstLine="640" w:firstLineChars="200"/>
        <w:rPr>
          <w:rFonts w:ascii="Times New Roman" w:hAnsi="Times New Roman" w:eastAsia="仿宋_GB2312"/>
          <w:sz w:val="32"/>
        </w:rPr>
      </w:pPr>
      <w:r>
        <w:rPr>
          <w:rFonts w:ascii="Times New Roman" w:hAnsi="Times New Roman" w:eastAsia="仿宋_GB2312"/>
          <w:sz w:val="32"/>
        </w:rPr>
        <w:t>8.享受国家财政直接补助或接受社会捐赠平均量化的账务处理复印件（必备）；</w:t>
      </w:r>
    </w:p>
    <w:p>
      <w:pPr>
        <w:adjustRightInd w:val="0"/>
        <w:snapToGrid w:val="0"/>
        <w:spacing w:line="579" w:lineRule="atLeast"/>
        <w:ind w:firstLine="640" w:firstLineChars="200"/>
        <w:rPr>
          <w:rFonts w:ascii="Times New Roman" w:hAnsi="Times New Roman" w:eastAsia="仿宋_GB2312"/>
          <w:sz w:val="32"/>
        </w:rPr>
      </w:pPr>
      <w:r>
        <w:rPr>
          <w:rFonts w:ascii="Times New Roman" w:hAnsi="Times New Roman" w:eastAsia="仿宋_GB2312"/>
          <w:sz w:val="32"/>
        </w:rPr>
        <w:t>9.生产设施用房或附属设备用房或其他服务生产经营用房相关证明材料；</w:t>
      </w:r>
    </w:p>
    <w:p>
      <w:pPr>
        <w:adjustRightInd w:val="0"/>
        <w:snapToGrid w:val="0"/>
        <w:spacing w:line="579" w:lineRule="atLeast"/>
        <w:ind w:firstLine="640" w:firstLineChars="200"/>
        <w:rPr>
          <w:rFonts w:ascii="Times New Roman" w:hAnsi="Times New Roman" w:eastAsia="仿宋_GB2312"/>
          <w:sz w:val="32"/>
        </w:rPr>
      </w:pPr>
      <w:r>
        <w:rPr>
          <w:rFonts w:ascii="Times New Roman" w:hAnsi="Times New Roman" w:eastAsia="仿宋_GB2312"/>
          <w:sz w:val="32"/>
        </w:rPr>
        <w:t>10.其他证明材料。</w:t>
      </w:r>
    </w:p>
    <w:p>
      <w:pPr>
        <w:adjustRightInd w:val="0"/>
        <w:snapToGrid w:val="0"/>
        <w:spacing w:line="579" w:lineRule="atLeast"/>
        <w:ind w:firstLine="640" w:firstLineChars="200"/>
        <w:rPr>
          <w:rFonts w:ascii="Times New Roman" w:hAnsi="Times New Roman" w:eastAsia="仿宋_GB2312"/>
          <w:sz w:val="32"/>
        </w:rPr>
      </w:pPr>
    </w:p>
    <w:p>
      <w:pPr>
        <w:adjustRightInd w:val="0"/>
        <w:snapToGrid w:val="0"/>
        <w:spacing w:line="579" w:lineRule="atLeast"/>
        <w:ind w:firstLine="640" w:firstLineChars="200"/>
        <w:rPr>
          <w:rFonts w:ascii="Times New Roman" w:hAnsi="Times New Roman" w:eastAsia="仿宋_GB2312"/>
          <w:sz w:val="32"/>
        </w:rPr>
      </w:pPr>
      <w:r>
        <w:rPr>
          <w:rFonts w:ascii="Times New Roman" w:hAnsi="Times New Roman" w:eastAsia="仿宋_GB2312"/>
          <w:sz w:val="32"/>
        </w:rPr>
        <w:t>对提供以下材料的农民合作社优先推荐：</w:t>
      </w:r>
    </w:p>
    <w:p>
      <w:pPr>
        <w:adjustRightInd w:val="0"/>
        <w:snapToGrid w:val="0"/>
        <w:spacing w:line="579" w:lineRule="atLeast"/>
        <w:ind w:firstLine="640" w:firstLineChars="200"/>
        <w:rPr>
          <w:rFonts w:ascii="Times New Roman" w:hAnsi="Times New Roman" w:eastAsia="仿宋_GB2312"/>
          <w:sz w:val="32"/>
        </w:rPr>
      </w:pPr>
      <w:r>
        <w:rPr>
          <w:rFonts w:ascii="Times New Roman" w:hAnsi="Times New Roman" w:eastAsia="仿宋_GB2312"/>
          <w:sz w:val="32"/>
        </w:rPr>
        <w:t>1.农产品质量认证和产品包装注册商标等相关证明复印件及图片；</w:t>
      </w:r>
    </w:p>
    <w:p>
      <w:pPr>
        <w:adjustRightInd w:val="0"/>
        <w:snapToGrid w:val="0"/>
        <w:spacing w:line="579" w:lineRule="atLeast"/>
        <w:ind w:firstLine="640" w:firstLineChars="200"/>
        <w:rPr>
          <w:rFonts w:ascii="Times New Roman" w:hAnsi="Times New Roman" w:eastAsia="仿宋_GB2312"/>
          <w:sz w:val="32"/>
        </w:rPr>
      </w:pPr>
      <w:r>
        <w:rPr>
          <w:rFonts w:ascii="Times New Roman" w:hAnsi="Times New Roman" w:eastAsia="仿宋_GB2312"/>
          <w:sz w:val="32"/>
        </w:rPr>
        <w:t>2.获得奖励、荣誉称号、奖牌、特色农产品等证书和文件复印件；</w:t>
      </w:r>
    </w:p>
    <w:p>
      <w:pPr>
        <w:adjustRightInd w:val="0"/>
        <w:snapToGrid w:val="0"/>
        <w:spacing w:line="579" w:lineRule="atLeast"/>
        <w:ind w:firstLine="640" w:firstLineChars="200"/>
        <w:rPr>
          <w:rFonts w:ascii="Times New Roman" w:hAnsi="Times New Roman" w:eastAsia="仿宋_GB2312"/>
          <w:sz w:val="32"/>
        </w:rPr>
      </w:pPr>
      <w:r>
        <w:rPr>
          <w:rFonts w:ascii="Times New Roman" w:hAnsi="Times New Roman" w:eastAsia="仿宋_GB2312"/>
          <w:sz w:val="32"/>
        </w:rPr>
        <w:t>3.吸收当地有劳动能力和有发展生产意愿的贫</w:t>
      </w:r>
      <w:r>
        <w:rPr>
          <w:rFonts w:hint="eastAsia" w:ascii="Times New Roman" w:hAnsi="Times New Roman" w:eastAsia="仿宋_GB2312"/>
          <w:sz w:val="32"/>
        </w:rPr>
        <w:t>困</w:t>
      </w:r>
      <w:r>
        <w:rPr>
          <w:rFonts w:ascii="Times New Roman" w:hAnsi="Times New Roman" w:eastAsia="仿宋_GB2312"/>
          <w:sz w:val="32"/>
        </w:rPr>
        <w:t>户入社，扶贫明显的农民合作社，并附入社贫</w:t>
      </w:r>
      <w:r>
        <w:rPr>
          <w:rFonts w:hint="eastAsia" w:ascii="Times New Roman" w:hAnsi="Times New Roman" w:eastAsia="仿宋_GB2312"/>
          <w:sz w:val="32"/>
        </w:rPr>
        <w:t>困</w:t>
      </w:r>
      <w:r>
        <w:rPr>
          <w:rFonts w:ascii="Times New Roman" w:hAnsi="Times New Roman" w:eastAsia="仿宋_GB2312"/>
          <w:sz w:val="32"/>
        </w:rPr>
        <w:t>户名册；</w:t>
      </w:r>
    </w:p>
    <w:p>
      <w:pPr>
        <w:adjustRightInd w:val="0"/>
        <w:snapToGrid w:val="0"/>
        <w:spacing w:line="579" w:lineRule="atLeast"/>
        <w:ind w:firstLine="640" w:firstLineChars="200"/>
        <w:rPr>
          <w:rFonts w:ascii="Times New Roman" w:hAnsi="Times New Roman" w:eastAsia="仿宋_GB2312"/>
          <w:sz w:val="32"/>
        </w:rPr>
      </w:pPr>
      <w:r>
        <w:rPr>
          <w:rFonts w:ascii="Times New Roman" w:hAnsi="Times New Roman" w:eastAsia="仿宋_GB2312"/>
          <w:sz w:val="32"/>
        </w:rPr>
        <w:t>4.取得国家专利的农民合作社；</w:t>
      </w:r>
    </w:p>
    <w:p>
      <w:pPr>
        <w:adjustRightInd w:val="0"/>
        <w:snapToGrid w:val="0"/>
        <w:spacing w:line="579" w:lineRule="atLeast"/>
        <w:ind w:firstLine="640" w:firstLineChars="200"/>
        <w:rPr>
          <w:rFonts w:ascii="Times New Roman" w:hAnsi="Times New Roman" w:eastAsia="仿宋_GB2312"/>
          <w:sz w:val="32"/>
        </w:rPr>
      </w:pPr>
      <w:r>
        <w:rPr>
          <w:rFonts w:ascii="Times New Roman" w:hAnsi="Times New Roman" w:eastAsia="仿宋_GB2312"/>
          <w:sz w:val="32"/>
        </w:rPr>
        <w:t>5.被评为县级示范社的相关证书和文件复印件；</w:t>
      </w:r>
    </w:p>
    <w:p>
      <w:pPr>
        <w:adjustRightInd w:val="0"/>
        <w:snapToGrid w:val="0"/>
        <w:spacing w:line="579" w:lineRule="atLeast"/>
        <w:ind w:firstLine="640" w:firstLineChars="200"/>
        <w:rPr>
          <w:rFonts w:ascii="Times New Roman" w:hAnsi="Times New Roman" w:eastAsia="仿宋_GB2312"/>
          <w:sz w:val="32"/>
        </w:rPr>
      </w:pPr>
      <w:r>
        <w:rPr>
          <w:rFonts w:ascii="Times New Roman" w:hAnsi="Times New Roman" w:eastAsia="仿宋_GB2312"/>
          <w:sz w:val="32"/>
        </w:rPr>
        <w:t>6.其他特殊荣誉或成就证明材料。</w:t>
      </w:r>
    </w:p>
    <w:p>
      <w:pPr>
        <w:pStyle w:val="5"/>
        <w:ind w:firstLine="640"/>
        <w:rPr>
          <w:sz w:val="32"/>
          <w:szCs w:val="32"/>
        </w:rPr>
      </w:pPr>
    </w:p>
    <w:p>
      <w:pPr>
        <w:pStyle w:val="3"/>
        <w:jc w:val="center"/>
        <w:rPr>
          <w:sz w:val="32"/>
        </w:rPr>
      </w:pPr>
      <w:r>
        <w:rPr>
          <w:sz w:val="32"/>
        </w:rPr>
        <w:t>第三部分</w:t>
      </w:r>
    </w:p>
    <w:p>
      <w:pPr>
        <w:pStyle w:val="3"/>
        <w:jc w:val="center"/>
        <w:rPr>
          <w:sz w:val="32"/>
        </w:rPr>
      </w:pPr>
      <w:r>
        <w:rPr>
          <w:sz w:val="32"/>
        </w:rPr>
        <w:t>其他佐证材料</w:t>
      </w:r>
    </w:p>
    <w:p>
      <w:pPr>
        <w:adjustRightInd w:val="0"/>
        <w:snapToGrid w:val="0"/>
        <w:spacing w:line="579" w:lineRule="atLeast"/>
        <w:ind w:firstLine="640" w:firstLineChars="200"/>
        <w:rPr>
          <w:rFonts w:ascii="Times New Roman" w:hAnsi="Times New Roman" w:eastAsia="仿宋_GB2312"/>
          <w:sz w:val="32"/>
        </w:rPr>
      </w:pPr>
      <w:r>
        <w:rPr>
          <w:rFonts w:ascii="Times New Roman" w:hAnsi="Times New Roman" w:eastAsia="仿宋_GB2312"/>
          <w:sz w:val="32"/>
        </w:rPr>
        <w:t xml:space="preserve">1.提供包含办公场所、营业执照、会计账簿、成员账户、章程制度、农产品质量论证、产品及其包装等内容的图片资料； </w:t>
      </w:r>
    </w:p>
    <w:p>
      <w:pPr>
        <w:adjustRightInd w:val="0"/>
        <w:snapToGrid w:val="0"/>
        <w:spacing w:line="579" w:lineRule="atLeast"/>
        <w:ind w:firstLine="640" w:firstLineChars="200"/>
        <w:rPr>
          <w:rFonts w:ascii="Times New Roman" w:hAnsi="Times New Roman" w:eastAsia="仿宋_GB2312"/>
          <w:sz w:val="32"/>
        </w:rPr>
      </w:pPr>
      <w:r>
        <w:rPr>
          <w:rFonts w:ascii="Times New Roman" w:hAnsi="Times New Roman" w:eastAsia="仿宋_GB2312"/>
          <w:sz w:val="32"/>
        </w:rPr>
        <w:t>2.农民合作社其他相关申报佐证材料。</w:t>
      </w:r>
    </w:p>
    <w:p>
      <w:pPr>
        <w:rPr>
          <w:rFonts w:ascii="方正小标宋简体" w:hAnsi="宋体" w:eastAsia="方正小标宋简体"/>
          <w:color w:val="000000"/>
          <w:sz w:val="44"/>
          <w:szCs w:val="44"/>
        </w:rPr>
      </w:pPr>
    </w:p>
    <w:p>
      <w:pPr>
        <w:jc w:val="center"/>
        <w:rPr>
          <w:rFonts w:ascii="方正小标宋简体" w:hAnsi="宋体" w:eastAsia="方正小标宋简体"/>
          <w:color w:val="000000"/>
          <w:sz w:val="44"/>
          <w:szCs w:val="44"/>
        </w:rPr>
      </w:pPr>
      <w:r>
        <w:rPr>
          <w:rFonts w:hint="eastAsia" w:ascii="方正小标宋简体" w:hAnsi="宋体" w:eastAsia="方正小标宋简体"/>
          <w:color w:val="000000"/>
          <w:sz w:val="44"/>
          <w:szCs w:val="44"/>
        </w:rPr>
        <w:t>202</w:t>
      </w:r>
      <w:r>
        <w:rPr>
          <w:rFonts w:hint="default" w:ascii="方正小标宋简体" w:hAnsi="宋体" w:eastAsia="方正小标宋简体"/>
          <w:color w:val="000000"/>
          <w:sz w:val="44"/>
          <w:szCs w:val="44"/>
          <w:lang w:val="en"/>
        </w:rPr>
        <w:t>4</w:t>
      </w:r>
      <w:r>
        <w:rPr>
          <w:rFonts w:hint="eastAsia" w:ascii="方正小标宋简体" w:hAnsi="宋体" w:eastAsia="方正小标宋简体"/>
          <w:color w:val="000000"/>
          <w:sz w:val="44"/>
          <w:szCs w:val="44"/>
        </w:rPr>
        <w:t>年农民合作社市级示范社奖补资金</w:t>
      </w:r>
    </w:p>
    <w:p>
      <w:pPr>
        <w:jc w:val="center"/>
        <w:rPr>
          <w:b/>
          <w:sz w:val="44"/>
          <w:szCs w:val="44"/>
        </w:rPr>
      </w:pPr>
      <w:r>
        <w:rPr>
          <w:rFonts w:hint="eastAsia" w:ascii="方正小标宋简体" w:hAnsi="宋体" w:eastAsia="方正小标宋简体"/>
          <w:color w:val="000000"/>
          <w:sz w:val="44"/>
          <w:szCs w:val="44"/>
        </w:rPr>
        <w:t>申报承诺书</w:t>
      </w:r>
    </w:p>
    <w:p>
      <w:pPr>
        <w:ind w:firstLine="640" w:firstLineChars="200"/>
        <w:rPr>
          <w:rFonts w:hAnsi="仿宋" w:eastAsia="仿宋"/>
          <w:sz w:val="32"/>
          <w:szCs w:val="32"/>
        </w:rPr>
      </w:pPr>
    </w:p>
    <w:p>
      <w:pPr>
        <w:ind w:firstLine="640" w:firstLineChars="200"/>
        <w:rPr>
          <w:rFonts w:hAnsi="仿宋" w:eastAsia="仿宋"/>
          <w:sz w:val="32"/>
          <w:szCs w:val="32"/>
        </w:rPr>
      </w:pPr>
      <w:r>
        <w:rPr>
          <w:rFonts w:hAnsi="仿宋" w:eastAsia="仿宋"/>
          <w:sz w:val="32"/>
          <w:szCs w:val="32"/>
        </w:rPr>
        <w:t>本合作社</w:t>
      </w:r>
      <w:r>
        <w:rPr>
          <w:rFonts w:hint="eastAsia" w:hAnsi="仿宋" w:eastAsia="仿宋"/>
          <w:sz w:val="32"/>
          <w:szCs w:val="32"/>
        </w:rPr>
        <w:t>从</w:t>
      </w:r>
      <w:r>
        <w:rPr>
          <w:rFonts w:hint="eastAsia" w:ascii="仿宋_GB2312" w:eastAsia="仿宋_GB2312"/>
          <w:color w:val="000000"/>
          <w:sz w:val="32"/>
          <w:szCs w:val="32"/>
        </w:rPr>
        <w:t>20</w:t>
      </w:r>
      <w:r>
        <w:rPr>
          <w:rFonts w:hint="eastAsia" w:ascii="仿宋_GB2312" w:eastAsia="仿宋_GB2312"/>
          <w:color w:val="000000"/>
          <w:sz w:val="32"/>
          <w:szCs w:val="32"/>
          <w:lang w:val="en-US" w:eastAsia="zh-CN"/>
        </w:rPr>
        <w:t>21</w:t>
      </w:r>
      <w:bookmarkStart w:id="0" w:name="_GoBack"/>
      <w:bookmarkEnd w:id="0"/>
      <w:r>
        <w:rPr>
          <w:rFonts w:hint="eastAsia" w:ascii="仿宋_GB2312" w:eastAsia="仿宋_GB2312"/>
          <w:color w:val="000000"/>
          <w:sz w:val="32"/>
          <w:szCs w:val="32"/>
        </w:rPr>
        <w:t>年至申报之日止，没有获得中央、省、市财政同项目资金支持</w:t>
      </w:r>
      <w:r>
        <w:rPr>
          <w:rFonts w:hint="eastAsia" w:ascii="仿宋_GB2312" w:eastAsia="仿宋_GB2312"/>
          <w:color w:val="000000"/>
          <w:sz w:val="32"/>
          <w:szCs w:val="32"/>
          <w:lang w:eastAsia="zh-CN"/>
        </w:rPr>
        <w:t>。</w:t>
      </w:r>
      <w:r>
        <w:rPr>
          <w:rFonts w:hAnsi="仿宋" w:eastAsia="仿宋"/>
          <w:sz w:val="32"/>
          <w:szCs w:val="32"/>
        </w:rPr>
        <w:t>承诺</w:t>
      </w:r>
      <w:r>
        <w:rPr>
          <w:rFonts w:hint="eastAsia" w:hAnsi="仿宋" w:eastAsia="仿宋"/>
          <w:sz w:val="32"/>
          <w:szCs w:val="32"/>
        </w:rPr>
        <w:t>所有申报资料和提供的相关证明材料真实准确</w:t>
      </w:r>
      <w:r>
        <w:rPr>
          <w:rFonts w:hint="eastAsia" w:hAnsi="仿宋" w:eastAsia="仿宋"/>
          <w:sz w:val="32"/>
          <w:szCs w:val="32"/>
          <w:lang w:eastAsia="zh-CN"/>
        </w:rPr>
        <w:t>；</w:t>
      </w:r>
      <w:r>
        <w:rPr>
          <w:rFonts w:hAnsi="仿宋" w:eastAsia="仿宋"/>
          <w:sz w:val="32"/>
          <w:szCs w:val="32"/>
        </w:rPr>
        <w:t>承诺</w:t>
      </w:r>
      <w:r>
        <w:rPr>
          <w:rFonts w:hint="eastAsia" w:hAnsi="仿宋" w:eastAsia="仿宋"/>
          <w:sz w:val="32"/>
          <w:szCs w:val="32"/>
          <w:lang w:eastAsia="zh-CN"/>
        </w:rPr>
        <w:t>本合作社自成立以来无</w:t>
      </w:r>
      <w:r>
        <w:rPr>
          <w:rFonts w:hint="eastAsia" w:hAnsi="仿宋" w:eastAsia="仿宋"/>
          <w:sz w:val="32"/>
          <w:szCs w:val="32"/>
        </w:rPr>
        <w:t>涉嫌非法集资行为，无违法经营情况和涉黑涉恶问题，</w:t>
      </w:r>
      <w:r>
        <w:rPr>
          <w:rFonts w:hint="eastAsia" w:hAnsi="仿宋" w:eastAsia="仿宋"/>
          <w:sz w:val="32"/>
          <w:szCs w:val="32"/>
          <w:lang w:eastAsia="zh-CN"/>
        </w:rPr>
        <w:t>无</w:t>
      </w:r>
      <w:r>
        <w:rPr>
          <w:rFonts w:hint="eastAsia" w:hAnsi="仿宋" w:eastAsia="仿宋"/>
          <w:sz w:val="32"/>
          <w:szCs w:val="32"/>
        </w:rPr>
        <w:t>生产（质量）安全事故</w:t>
      </w:r>
      <w:r>
        <w:rPr>
          <w:rFonts w:hint="eastAsia" w:hAnsi="仿宋" w:eastAsia="仿宋"/>
          <w:sz w:val="32"/>
          <w:szCs w:val="32"/>
          <w:lang w:eastAsia="zh-CN"/>
        </w:rPr>
        <w:t>，无</w:t>
      </w:r>
      <w:r>
        <w:rPr>
          <w:rFonts w:hint="eastAsia" w:hAnsi="仿宋" w:eastAsia="仿宋"/>
          <w:sz w:val="32"/>
          <w:szCs w:val="32"/>
        </w:rPr>
        <w:t>环境污染、损害成员利益等不良事件，无行业通报批评或被新闻媒体曝光等现象，无</w:t>
      </w:r>
      <w:r>
        <w:rPr>
          <w:rFonts w:hint="eastAsia" w:hAnsi="仿宋" w:eastAsia="仿宋"/>
          <w:sz w:val="32"/>
          <w:szCs w:val="32"/>
          <w:lang w:eastAsia="zh-CN"/>
        </w:rPr>
        <w:t>经营异常、</w:t>
      </w:r>
      <w:r>
        <w:rPr>
          <w:rFonts w:hint="eastAsia" w:hAnsi="仿宋" w:eastAsia="仿宋"/>
          <w:sz w:val="32"/>
          <w:szCs w:val="32"/>
        </w:rPr>
        <w:t>不良信用记录</w:t>
      </w:r>
      <w:r>
        <w:rPr>
          <w:rFonts w:hint="eastAsia" w:hAnsi="仿宋" w:eastAsia="仿宋"/>
          <w:sz w:val="32"/>
          <w:szCs w:val="32"/>
          <w:lang w:eastAsia="zh-CN"/>
        </w:rPr>
        <w:t>等情形</w:t>
      </w:r>
      <w:r>
        <w:rPr>
          <w:rFonts w:hint="eastAsia" w:hAnsi="仿宋" w:eastAsia="仿宋"/>
          <w:sz w:val="32"/>
          <w:szCs w:val="32"/>
        </w:rPr>
        <w:t>。自愿</w:t>
      </w:r>
      <w:r>
        <w:rPr>
          <w:rFonts w:hAnsi="仿宋" w:eastAsia="仿宋"/>
          <w:sz w:val="32"/>
          <w:szCs w:val="32"/>
        </w:rPr>
        <w:t>接受</w:t>
      </w:r>
      <w:r>
        <w:rPr>
          <w:rFonts w:hint="eastAsia" w:hAnsi="仿宋" w:eastAsia="仿宋"/>
          <w:sz w:val="32"/>
          <w:szCs w:val="32"/>
        </w:rPr>
        <w:t>市、县农业农村、财政等部门的监督管理和绩效评价</w:t>
      </w:r>
      <w:r>
        <w:rPr>
          <w:rFonts w:hAnsi="仿宋" w:eastAsia="仿宋"/>
          <w:sz w:val="32"/>
          <w:szCs w:val="32"/>
        </w:rPr>
        <w:t>。</w:t>
      </w:r>
    </w:p>
    <w:p>
      <w:pPr>
        <w:ind w:firstLine="640" w:firstLineChars="200"/>
        <w:rPr>
          <w:rFonts w:hAnsi="仿宋" w:eastAsia="仿宋"/>
          <w:sz w:val="32"/>
          <w:szCs w:val="32"/>
        </w:rPr>
      </w:pPr>
    </w:p>
    <w:p>
      <w:pPr>
        <w:ind w:firstLine="640" w:firstLineChars="200"/>
        <w:rPr>
          <w:rFonts w:eastAsia="仿宋"/>
          <w:sz w:val="32"/>
          <w:szCs w:val="32"/>
        </w:rPr>
      </w:pPr>
      <w:r>
        <w:rPr>
          <w:rFonts w:hAnsi="仿宋" w:eastAsia="仿宋"/>
          <w:sz w:val="32"/>
          <w:szCs w:val="32"/>
        </w:rPr>
        <w:t>承诺农民合作社：</w:t>
      </w:r>
      <w:r>
        <w:rPr>
          <w:rFonts w:eastAsia="仿宋"/>
          <w:sz w:val="32"/>
          <w:szCs w:val="32"/>
        </w:rPr>
        <w:t xml:space="preserve"> </w:t>
      </w:r>
      <w:r>
        <w:rPr>
          <w:rFonts w:hint="eastAsia" w:eastAsia="仿宋"/>
          <w:sz w:val="32"/>
          <w:szCs w:val="32"/>
        </w:rPr>
        <w:t>（盖章）</w:t>
      </w:r>
      <w:r>
        <w:rPr>
          <w:rFonts w:eastAsia="仿宋"/>
          <w:sz w:val="32"/>
          <w:szCs w:val="32"/>
        </w:rPr>
        <w:t xml:space="preserve">          </w:t>
      </w:r>
    </w:p>
    <w:p>
      <w:pPr>
        <w:ind w:firstLine="640" w:firstLineChars="200"/>
        <w:rPr>
          <w:rFonts w:eastAsia="仿宋"/>
          <w:sz w:val="32"/>
          <w:szCs w:val="32"/>
        </w:rPr>
      </w:pPr>
    </w:p>
    <w:p>
      <w:pPr>
        <w:ind w:firstLine="640" w:firstLineChars="200"/>
        <w:rPr>
          <w:rFonts w:eastAsia="仿宋"/>
          <w:sz w:val="32"/>
          <w:szCs w:val="32"/>
        </w:rPr>
      </w:pPr>
    </w:p>
    <w:p>
      <w:pPr>
        <w:ind w:firstLine="640" w:firstLineChars="200"/>
        <w:rPr>
          <w:rFonts w:hAnsi="仿宋" w:eastAsia="仿宋"/>
          <w:sz w:val="32"/>
          <w:szCs w:val="32"/>
        </w:rPr>
      </w:pPr>
    </w:p>
    <w:p>
      <w:pPr>
        <w:ind w:firstLine="640" w:firstLineChars="200"/>
        <w:rPr>
          <w:rFonts w:hAnsi="仿宋" w:eastAsia="仿宋"/>
          <w:sz w:val="32"/>
          <w:szCs w:val="32"/>
        </w:rPr>
      </w:pPr>
      <w:r>
        <w:rPr>
          <w:rFonts w:hAnsi="仿宋" w:eastAsia="仿宋"/>
          <w:sz w:val="32"/>
          <w:szCs w:val="32"/>
        </w:rPr>
        <w:t>法定代表人：</w:t>
      </w:r>
      <w:r>
        <w:rPr>
          <w:rFonts w:hint="eastAsia" w:hAnsi="仿宋" w:eastAsia="仿宋"/>
          <w:sz w:val="32"/>
          <w:szCs w:val="32"/>
        </w:rPr>
        <w:t>（签字）</w:t>
      </w:r>
    </w:p>
    <w:p>
      <w:pPr>
        <w:ind w:firstLine="640" w:firstLineChars="200"/>
        <w:rPr>
          <w:rFonts w:hAnsi="仿宋" w:eastAsia="仿宋"/>
          <w:sz w:val="32"/>
          <w:szCs w:val="32"/>
        </w:rPr>
      </w:pPr>
    </w:p>
    <w:p>
      <w:pPr>
        <w:ind w:firstLine="640" w:firstLineChars="200"/>
        <w:rPr>
          <w:rFonts w:hAnsi="仿宋" w:eastAsia="仿宋"/>
          <w:sz w:val="32"/>
          <w:szCs w:val="32"/>
        </w:rPr>
      </w:pPr>
    </w:p>
    <w:p>
      <w:pPr>
        <w:ind w:firstLine="5760" w:firstLineChars="1800"/>
        <w:rPr>
          <w:rFonts w:ascii="仿宋_GB2312" w:eastAsia="仿宋_GB2312"/>
          <w:color w:val="000000"/>
          <w:sz w:val="32"/>
          <w:szCs w:val="32"/>
        </w:rPr>
        <w:sectPr>
          <w:headerReference r:id="rId8" w:type="first"/>
          <w:footerReference r:id="rId11" w:type="first"/>
          <w:headerReference r:id="rId6" w:type="default"/>
          <w:footerReference r:id="rId9" w:type="default"/>
          <w:headerReference r:id="rId7" w:type="even"/>
          <w:footerReference r:id="rId10" w:type="even"/>
          <w:pgSz w:w="11906" w:h="16838"/>
          <w:pgMar w:top="2098" w:right="1474" w:bottom="1985" w:left="1588" w:header="851" w:footer="1588" w:gutter="0"/>
          <w:cols w:space="720" w:num="1"/>
          <w:titlePg/>
          <w:docGrid w:type="lines" w:linePitch="312" w:charSpace="0"/>
        </w:sectPr>
      </w:pPr>
      <w:r>
        <w:rPr>
          <w:rFonts w:hint="eastAsia" w:hAnsi="仿宋" w:eastAsia="仿宋"/>
          <w:sz w:val="32"/>
          <w:szCs w:val="32"/>
        </w:rPr>
        <w:t>年 　</w:t>
      </w:r>
      <w:r>
        <w:rPr>
          <w:rFonts w:hAnsi="仿宋" w:eastAsia="仿宋"/>
          <w:sz w:val="32"/>
          <w:szCs w:val="32"/>
        </w:rPr>
        <w:t>月</w:t>
      </w:r>
      <w:r>
        <w:rPr>
          <w:rFonts w:eastAsia="仿宋"/>
          <w:sz w:val="32"/>
          <w:szCs w:val="32"/>
        </w:rPr>
        <w:t xml:space="preserve">  </w:t>
      </w:r>
      <w:r>
        <w:rPr>
          <w:rFonts w:hAnsi="仿宋" w:eastAsia="仿宋"/>
          <w:sz w:val="32"/>
          <w:szCs w:val="32"/>
        </w:rPr>
        <w:t>日</w:t>
      </w:r>
    </w:p>
    <w:p>
      <w:pPr>
        <w:spacing w:line="600" w:lineRule="exact"/>
        <w:rPr>
          <w:rFonts w:hint="eastAsia" w:ascii="仿宋_GB2312" w:eastAsia="仿宋_GB2312"/>
          <w:color w:val="000000"/>
          <w:sz w:val="32"/>
          <w:szCs w:val="32"/>
          <w:lang w:val="en-US" w:eastAsia="zh-CN"/>
        </w:rPr>
      </w:pPr>
      <w:r>
        <w:rPr>
          <w:rFonts w:hint="eastAsia" w:ascii="仿宋_GB2312" w:eastAsia="仿宋_GB2312"/>
          <w:color w:val="000000"/>
          <w:sz w:val="32"/>
          <w:szCs w:val="32"/>
        </w:rPr>
        <w:t>附件</w:t>
      </w:r>
      <w:r>
        <w:rPr>
          <w:rFonts w:hint="eastAsia" w:ascii="仿宋_GB2312" w:eastAsia="仿宋_GB2312"/>
          <w:color w:val="000000"/>
          <w:sz w:val="32"/>
          <w:szCs w:val="32"/>
          <w:lang w:val="en-US" w:eastAsia="zh-CN"/>
        </w:rPr>
        <w:t>3</w:t>
      </w:r>
    </w:p>
    <w:p>
      <w:pPr>
        <w:spacing w:afterLines="50" w:line="600" w:lineRule="exact"/>
        <w:jc w:val="center"/>
        <w:rPr>
          <w:rFonts w:ascii="方正小标宋简体" w:hAnsi="仿宋" w:eastAsia="方正小标宋简体"/>
          <w:color w:val="000000"/>
          <w:sz w:val="44"/>
          <w:szCs w:val="44"/>
        </w:rPr>
      </w:pPr>
      <w:r>
        <w:rPr>
          <w:rFonts w:hint="eastAsia" w:ascii="方正小标宋简体" w:hAnsi="仿宋" w:eastAsia="方正小标宋简体"/>
          <w:color w:val="000000"/>
          <w:sz w:val="44"/>
          <w:szCs w:val="44"/>
        </w:rPr>
        <w:t>202</w:t>
      </w:r>
      <w:r>
        <w:rPr>
          <w:rFonts w:hint="default" w:ascii="方正小标宋简体" w:hAnsi="仿宋" w:eastAsia="方正小标宋简体"/>
          <w:color w:val="000000"/>
          <w:sz w:val="44"/>
          <w:szCs w:val="44"/>
          <w:lang w:val="en"/>
        </w:rPr>
        <w:t>4</w:t>
      </w:r>
      <w:r>
        <w:rPr>
          <w:rFonts w:hint="eastAsia" w:ascii="方正小标宋简体" w:hAnsi="仿宋" w:eastAsia="方正小标宋简体"/>
          <w:color w:val="000000"/>
          <w:sz w:val="44"/>
          <w:szCs w:val="44"/>
        </w:rPr>
        <w:t>年市级示范社奖补资金申报汇总表</w:t>
      </w:r>
    </w:p>
    <w:p>
      <w:pPr>
        <w:spacing w:afterLines="50" w:line="600" w:lineRule="exact"/>
        <w:jc w:val="left"/>
        <w:rPr>
          <w:sz w:val="24"/>
        </w:rPr>
      </w:pPr>
      <w:r>
        <w:rPr>
          <w:sz w:val="30"/>
          <w:szCs w:val="30"/>
        </w:rPr>
        <w:t>填报单位:</w:t>
      </w:r>
      <w:r>
        <w:rPr>
          <w:rFonts w:hint="eastAsia"/>
          <w:sz w:val="30"/>
          <w:szCs w:val="30"/>
        </w:rPr>
        <w:t xml:space="preserve">                           联系人：              联系电话：</w:t>
      </w:r>
    </w:p>
    <w:tbl>
      <w:tblPr>
        <w:tblStyle w:val="9"/>
        <w:tblpPr w:leftFromText="180" w:rightFromText="180" w:vertAnchor="text" w:horzAnchor="page" w:tblpX="1813" w:tblpY="68"/>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0"/>
        <w:gridCol w:w="1980"/>
        <w:gridCol w:w="1179"/>
        <w:gridCol w:w="1081"/>
        <w:gridCol w:w="1189"/>
        <w:gridCol w:w="1203"/>
        <w:gridCol w:w="1483"/>
        <w:gridCol w:w="1557"/>
        <w:gridCol w:w="1527"/>
        <w:gridCol w:w="16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790" w:type="dxa"/>
            <w:vMerge w:val="restart"/>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eastAsia="黑体"/>
                <w:sz w:val="24"/>
              </w:rPr>
            </w:pPr>
            <w:r>
              <w:rPr>
                <w:rFonts w:eastAsia="黑体"/>
                <w:sz w:val="24"/>
              </w:rPr>
              <w:t>县市区</w:t>
            </w:r>
          </w:p>
        </w:tc>
        <w:tc>
          <w:tcPr>
            <w:tcW w:w="1980" w:type="dxa"/>
            <w:vMerge w:val="restart"/>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eastAsia="黑体"/>
                <w:sz w:val="24"/>
              </w:rPr>
            </w:pPr>
            <w:r>
              <w:rPr>
                <w:rFonts w:eastAsia="黑体"/>
                <w:sz w:val="24"/>
              </w:rPr>
              <w:t>农民合作社名称</w:t>
            </w:r>
          </w:p>
        </w:tc>
        <w:tc>
          <w:tcPr>
            <w:tcW w:w="1179" w:type="dxa"/>
            <w:vMerge w:val="restart"/>
            <w:tcBorders>
              <w:top w:val="single" w:color="auto" w:sz="4" w:space="0"/>
              <w:left w:val="single" w:color="auto" w:sz="4" w:space="0"/>
              <w:right w:val="single" w:color="auto" w:sz="4" w:space="0"/>
            </w:tcBorders>
            <w:vAlign w:val="center"/>
          </w:tcPr>
          <w:p>
            <w:pPr>
              <w:spacing w:line="280" w:lineRule="exact"/>
              <w:jc w:val="center"/>
              <w:rPr>
                <w:rFonts w:eastAsia="黑体"/>
                <w:sz w:val="24"/>
              </w:rPr>
            </w:pPr>
            <w:r>
              <w:rPr>
                <w:rFonts w:hint="eastAsia" w:eastAsia="黑体"/>
                <w:sz w:val="24"/>
              </w:rPr>
              <w:t>成立时间</w:t>
            </w:r>
          </w:p>
        </w:tc>
        <w:tc>
          <w:tcPr>
            <w:tcW w:w="1081" w:type="dxa"/>
            <w:vMerge w:val="restart"/>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eastAsia="黑体"/>
                <w:sz w:val="24"/>
              </w:rPr>
            </w:pPr>
            <w:r>
              <w:rPr>
                <w:rFonts w:eastAsia="黑体"/>
                <w:sz w:val="24"/>
              </w:rPr>
              <w:t>成员总数（人）</w:t>
            </w:r>
          </w:p>
        </w:tc>
        <w:tc>
          <w:tcPr>
            <w:tcW w:w="1189" w:type="dxa"/>
            <w:vMerge w:val="restart"/>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eastAsia="黑体"/>
                <w:sz w:val="24"/>
              </w:rPr>
            </w:pPr>
            <w:r>
              <w:rPr>
                <w:rFonts w:eastAsia="黑体"/>
                <w:sz w:val="24"/>
              </w:rPr>
              <w:t>出资总额</w:t>
            </w:r>
          </w:p>
          <w:p>
            <w:pPr>
              <w:spacing w:line="280" w:lineRule="exact"/>
              <w:jc w:val="center"/>
              <w:rPr>
                <w:rFonts w:eastAsia="黑体"/>
                <w:sz w:val="24"/>
              </w:rPr>
            </w:pPr>
            <w:r>
              <w:rPr>
                <w:rFonts w:eastAsia="黑体"/>
                <w:sz w:val="24"/>
              </w:rPr>
              <w:t>（万元）</w:t>
            </w:r>
          </w:p>
        </w:tc>
        <w:tc>
          <w:tcPr>
            <w:tcW w:w="1203" w:type="dxa"/>
            <w:vMerge w:val="restart"/>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eastAsia="黑体"/>
                <w:sz w:val="24"/>
              </w:rPr>
            </w:pPr>
            <w:r>
              <w:rPr>
                <w:rFonts w:eastAsia="黑体"/>
                <w:sz w:val="24"/>
              </w:rPr>
              <w:t>主要产业</w:t>
            </w:r>
          </w:p>
        </w:tc>
        <w:tc>
          <w:tcPr>
            <w:tcW w:w="1483" w:type="dxa"/>
            <w:vMerge w:val="restart"/>
            <w:tcBorders>
              <w:top w:val="single" w:color="auto" w:sz="4" w:space="0"/>
              <w:left w:val="single" w:color="auto" w:sz="4" w:space="0"/>
              <w:right w:val="single" w:color="auto" w:sz="4" w:space="0"/>
            </w:tcBorders>
            <w:vAlign w:val="center"/>
          </w:tcPr>
          <w:p>
            <w:pPr>
              <w:spacing w:line="280" w:lineRule="exact"/>
              <w:jc w:val="center"/>
              <w:rPr>
                <w:rFonts w:eastAsia="黑体"/>
                <w:sz w:val="24"/>
              </w:rPr>
            </w:pPr>
            <w:r>
              <w:rPr>
                <w:rFonts w:hint="eastAsia" w:eastAsia="黑体"/>
                <w:sz w:val="24"/>
              </w:rPr>
              <w:t>申请支持内容和环节</w:t>
            </w:r>
          </w:p>
        </w:tc>
        <w:tc>
          <w:tcPr>
            <w:tcW w:w="1557" w:type="dxa"/>
            <w:vMerge w:val="restart"/>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eastAsia="黑体"/>
                <w:sz w:val="24"/>
              </w:rPr>
            </w:pPr>
            <w:r>
              <w:rPr>
                <w:rFonts w:eastAsia="黑体"/>
                <w:sz w:val="24"/>
              </w:rPr>
              <w:t>年经营收入</w:t>
            </w:r>
          </w:p>
          <w:p>
            <w:pPr>
              <w:spacing w:line="280" w:lineRule="exact"/>
              <w:jc w:val="center"/>
              <w:rPr>
                <w:rFonts w:eastAsia="黑体"/>
                <w:sz w:val="24"/>
              </w:rPr>
            </w:pPr>
            <w:r>
              <w:rPr>
                <w:rFonts w:eastAsia="黑体"/>
                <w:sz w:val="24"/>
              </w:rPr>
              <w:t>（万元）</w:t>
            </w:r>
          </w:p>
        </w:tc>
        <w:tc>
          <w:tcPr>
            <w:tcW w:w="3204"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eastAsia="黑体"/>
                <w:sz w:val="24"/>
              </w:rPr>
            </w:pPr>
            <w:r>
              <w:rPr>
                <w:rFonts w:eastAsia="黑体"/>
                <w:sz w:val="24"/>
              </w:rPr>
              <w:t>理事长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79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sz w:val="24"/>
              </w:rPr>
            </w:pPr>
          </w:p>
        </w:tc>
        <w:tc>
          <w:tcPr>
            <w:tcW w:w="19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sz w:val="24"/>
              </w:rPr>
            </w:pPr>
          </w:p>
        </w:tc>
        <w:tc>
          <w:tcPr>
            <w:tcW w:w="1179" w:type="dxa"/>
            <w:vMerge w:val="continue"/>
            <w:tcBorders>
              <w:left w:val="single" w:color="auto" w:sz="4" w:space="0"/>
              <w:bottom w:val="single" w:color="auto" w:sz="4" w:space="0"/>
              <w:right w:val="single" w:color="auto" w:sz="4" w:space="0"/>
            </w:tcBorders>
            <w:vAlign w:val="center"/>
          </w:tcPr>
          <w:p>
            <w:pPr>
              <w:widowControl/>
              <w:jc w:val="left"/>
              <w:rPr>
                <w:rFonts w:eastAsia="黑体"/>
                <w:sz w:val="24"/>
              </w:rPr>
            </w:pPr>
          </w:p>
        </w:tc>
        <w:tc>
          <w:tcPr>
            <w:tcW w:w="108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sz w:val="24"/>
              </w:rPr>
            </w:pPr>
          </w:p>
        </w:tc>
        <w:tc>
          <w:tcPr>
            <w:tcW w:w="118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sz w:val="24"/>
              </w:rPr>
            </w:pPr>
          </w:p>
        </w:tc>
        <w:tc>
          <w:tcPr>
            <w:tcW w:w="120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sz w:val="24"/>
              </w:rPr>
            </w:pPr>
          </w:p>
        </w:tc>
        <w:tc>
          <w:tcPr>
            <w:tcW w:w="1483" w:type="dxa"/>
            <w:vMerge w:val="continue"/>
            <w:tcBorders>
              <w:left w:val="single" w:color="auto" w:sz="4" w:space="0"/>
              <w:bottom w:val="single" w:color="auto" w:sz="4" w:space="0"/>
              <w:right w:val="single" w:color="auto" w:sz="4" w:space="0"/>
            </w:tcBorders>
            <w:vAlign w:val="center"/>
          </w:tcPr>
          <w:p>
            <w:pPr>
              <w:widowControl/>
              <w:jc w:val="left"/>
              <w:rPr>
                <w:rFonts w:eastAsia="黑体"/>
                <w:sz w:val="24"/>
              </w:rPr>
            </w:pPr>
          </w:p>
        </w:tc>
        <w:tc>
          <w:tcPr>
            <w:tcW w:w="155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sz w:val="24"/>
              </w:rPr>
            </w:pPr>
          </w:p>
        </w:tc>
        <w:tc>
          <w:tcPr>
            <w:tcW w:w="1527"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eastAsia="黑体"/>
                <w:sz w:val="24"/>
              </w:rPr>
            </w:pPr>
            <w:r>
              <w:rPr>
                <w:rFonts w:eastAsia="黑体"/>
                <w:sz w:val="24"/>
              </w:rPr>
              <w:t>姓名</w:t>
            </w:r>
          </w:p>
        </w:tc>
        <w:tc>
          <w:tcPr>
            <w:tcW w:w="1677"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eastAsia="黑体"/>
                <w:sz w:val="24"/>
              </w:rPr>
            </w:pPr>
            <w:r>
              <w:rPr>
                <w:rFonts w:eastAsia="黑体"/>
                <w:sz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79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
                <w:sz w:val="24"/>
              </w:rPr>
            </w:pPr>
          </w:p>
        </w:tc>
        <w:tc>
          <w:tcPr>
            <w:tcW w:w="198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
                <w:sz w:val="24"/>
              </w:rPr>
            </w:pPr>
          </w:p>
        </w:tc>
        <w:tc>
          <w:tcPr>
            <w:tcW w:w="117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
                <w:sz w:val="24"/>
              </w:rPr>
            </w:pPr>
          </w:p>
        </w:tc>
        <w:tc>
          <w:tcPr>
            <w:tcW w:w="108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
                <w:sz w:val="24"/>
              </w:rPr>
            </w:pPr>
          </w:p>
        </w:tc>
        <w:tc>
          <w:tcPr>
            <w:tcW w:w="118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
                <w:sz w:val="24"/>
              </w:rPr>
            </w:pPr>
          </w:p>
        </w:tc>
        <w:tc>
          <w:tcPr>
            <w:tcW w:w="120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
                <w:sz w:val="24"/>
              </w:rPr>
            </w:pPr>
          </w:p>
        </w:tc>
        <w:tc>
          <w:tcPr>
            <w:tcW w:w="148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
                <w:sz w:val="24"/>
              </w:rPr>
            </w:pPr>
          </w:p>
        </w:tc>
        <w:tc>
          <w:tcPr>
            <w:tcW w:w="155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
                <w:sz w:val="24"/>
              </w:rPr>
            </w:pPr>
          </w:p>
        </w:tc>
        <w:tc>
          <w:tcPr>
            <w:tcW w:w="152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
                <w:sz w:val="24"/>
              </w:rPr>
            </w:pPr>
          </w:p>
        </w:tc>
        <w:tc>
          <w:tcPr>
            <w:tcW w:w="16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79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
                <w:sz w:val="24"/>
              </w:rPr>
            </w:pPr>
          </w:p>
        </w:tc>
        <w:tc>
          <w:tcPr>
            <w:tcW w:w="198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
                <w:sz w:val="24"/>
              </w:rPr>
            </w:pPr>
          </w:p>
        </w:tc>
        <w:tc>
          <w:tcPr>
            <w:tcW w:w="117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
                <w:sz w:val="24"/>
              </w:rPr>
            </w:pPr>
          </w:p>
        </w:tc>
        <w:tc>
          <w:tcPr>
            <w:tcW w:w="108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
                <w:sz w:val="24"/>
              </w:rPr>
            </w:pPr>
          </w:p>
        </w:tc>
        <w:tc>
          <w:tcPr>
            <w:tcW w:w="118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
                <w:sz w:val="24"/>
              </w:rPr>
            </w:pPr>
          </w:p>
        </w:tc>
        <w:tc>
          <w:tcPr>
            <w:tcW w:w="120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
                <w:sz w:val="24"/>
              </w:rPr>
            </w:pPr>
          </w:p>
        </w:tc>
        <w:tc>
          <w:tcPr>
            <w:tcW w:w="148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
                <w:sz w:val="24"/>
              </w:rPr>
            </w:pPr>
          </w:p>
        </w:tc>
        <w:tc>
          <w:tcPr>
            <w:tcW w:w="155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
                <w:sz w:val="24"/>
              </w:rPr>
            </w:pPr>
          </w:p>
        </w:tc>
        <w:tc>
          <w:tcPr>
            <w:tcW w:w="152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
                <w:sz w:val="24"/>
              </w:rPr>
            </w:pPr>
          </w:p>
        </w:tc>
        <w:tc>
          <w:tcPr>
            <w:tcW w:w="16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79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
                <w:sz w:val="24"/>
              </w:rPr>
            </w:pPr>
          </w:p>
        </w:tc>
        <w:tc>
          <w:tcPr>
            <w:tcW w:w="198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
                <w:sz w:val="24"/>
              </w:rPr>
            </w:pPr>
          </w:p>
        </w:tc>
        <w:tc>
          <w:tcPr>
            <w:tcW w:w="117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
                <w:sz w:val="24"/>
              </w:rPr>
            </w:pPr>
          </w:p>
        </w:tc>
        <w:tc>
          <w:tcPr>
            <w:tcW w:w="108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
                <w:sz w:val="24"/>
              </w:rPr>
            </w:pPr>
          </w:p>
        </w:tc>
        <w:tc>
          <w:tcPr>
            <w:tcW w:w="118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
                <w:sz w:val="24"/>
              </w:rPr>
            </w:pPr>
          </w:p>
        </w:tc>
        <w:tc>
          <w:tcPr>
            <w:tcW w:w="120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
                <w:sz w:val="24"/>
              </w:rPr>
            </w:pPr>
          </w:p>
        </w:tc>
        <w:tc>
          <w:tcPr>
            <w:tcW w:w="148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
                <w:sz w:val="24"/>
              </w:rPr>
            </w:pPr>
          </w:p>
        </w:tc>
        <w:tc>
          <w:tcPr>
            <w:tcW w:w="155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
                <w:sz w:val="24"/>
              </w:rPr>
            </w:pPr>
          </w:p>
        </w:tc>
        <w:tc>
          <w:tcPr>
            <w:tcW w:w="152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
                <w:sz w:val="24"/>
              </w:rPr>
            </w:pPr>
          </w:p>
        </w:tc>
        <w:tc>
          <w:tcPr>
            <w:tcW w:w="16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79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
                <w:sz w:val="24"/>
              </w:rPr>
            </w:pPr>
          </w:p>
        </w:tc>
        <w:tc>
          <w:tcPr>
            <w:tcW w:w="198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
                <w:sz w:val="24"/>
              </w:rPr>
            </w:pPr>
          </w:p>
        </w:tc>
        <w:tc>
          <w:tcPr>
            <w:tcW w:w="117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
                <w:sz w:val="24"/>
              </w:rPr>
            </w:pPr>
          </w:p>
        </w:tc>
        <w:tc>
          <w:tcPr>
            <w:tcW w:w="108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
                <w:sz w:val="24"/>
              </w:rPr>
            </w:pPr>
          </w:p>
        </w:tc>
        <w:tc>
          <w:tcPr>
            <w:tcW w:w="118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
                <w:sz w:val="24"/>
              </w:rPr>
            </w:pPr>
          </w:p>
        </w:tc>
        <w:tc>
          <w:tcPr>
            <w:tcW w:w="120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
                <w:sz w:val="24"/>
              </w:rPr>
            </w:pPr>
          </w:p>
        </w:tc>
        <w:tc>
          <w:tcPr>
            <w:tcW w:w="148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
                <w:sz w:val="24"/>
              </w:rPr>
            </w:pPr>
          </w:p>
        </w:tc>
        <w:tc>
          <w:tcPr>
            <w:tcW w:w="155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
                <w:sz w:val="24"/>
              </w:rPr>
            </w:pPr>
          </w:p>
        </w:tc>
        <w:tc>
          <w:tcPr>
            <w:tcW w:w="152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
                <w:sz w:val="24"/>
              </w:rPr>
            </w:pPr>
          </w:p>
        </w:tc>
        <w:tc>
          <w:tcPr>
            <w:tcW w:w="16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79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
                <w:sz w:val="24"/>
              </w:rPr>
            </w:pPr>
          </w:p>
        </w:tc>
        <w:tc>
          <w:tcPr>
            <w:tcW w:w="198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
                <w:sz w:val="24"/>
              </w:rPr>
            </w:pPr>
          </w:p>
        </w:tc>
        <w:tc>
          <w:tcPr>
            <w:tcW w:w="117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
                <w:sz w:val="24"/>
              </w:rPr>
            </w:pPr>
          </w:p>
        </w:tc>
        <w:tc>
          <w:tcPr>
            <w:tcW w:w="108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
                <w:sz w:val="24"/>
              </w:rPr>
            </w:pPr>
          </w:p>
        </w:tc>
        <w:tc>
          <w:tcPr>
            <w:tcW w:w="118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
                <w:sz w:val="24"/>
              </w:rPr>
            </w:pPr>
          </w:p>
        </w:tc>
        <w:tc>
          <w:tcPr>
            <w:tcW w:w="120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
                <w:sz w:val="24"/>
              </w:rPr>
            </w:pPr>
          </w:p>
        </w:tc>
        <w:tc>
          <w:tcPr>
            <w:tcW w:w="148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
                <w:sz w:val="24"/>
              </w:rPr>
            </w:pPr>
          </w:p>
        </w:tc>
        <w:tc>
          <w:tcPr>
            <w:tcW w:w="155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
                <w:sz w:val="24"/>
              </w:rPr>
            </w:pPr>
          </w:p>
        </w:tc>
        <w:tc>
          <w:tcPr>
            <w:tcW w:w="152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
                <w:sz w:val="24"/>
              </w:rPr>
            </w:pPr>
          </w:p>
        </w:tc>
        <w:tc>
          <w:tcPr>
            <w:tcW w:w="16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79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
                <w:sz w:val="24"/>
              </w:rPr>
            </w:pPr>
          </w:p>
        </w:tc>
        <w:tc>
          <w:tcPr>
            <w:tcW w:w="198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
                <w:sz w:val="24"/>
              </w:rPr>
            </w:pPr>
          </w:p>
        </w:tc>
        <w:tc>
          <w:tcPr>
            <w:tcW w:w="117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
                <w:sz w:val="24"/>
              </w:rPr>
            </w:pPr>
          </w:p>
        </w:tc>
        <w:tc>
          <w:tcPr>
            <w:tcW w:w="108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
                <w:sz w:val="24"/>
              </w:rPr>
            </w:pPr>
          </w:p>
        </w:tc>
        <w:tc>
          <w:tcPr>
            <w:tcW w:w="118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
                <w:sz w:val="24"/>
              </w:rPr>
            </w:pPr>
          </w:p>
        </w:tc>
        <w:tc>
          <w:tcPr>
            <w:tcW w:w="120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
                <w:sz w:val="24"/>
              </w:rPr>
            </w:pPr>
          </w:p>
        </w:tc>
        <w:tc>
          <w:tcPr>
            <w:tcW w:w="148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
                <w:sz w:val="24"/>
              </w:rPr>
            </w:pPr>
          </w:p>
        </w:tc>
        <w:tc>
          <w:tcPr>
            <w:tcW w:w="155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
                <w:sz w:val="24"/>
              </w:rPr>
            </w:pPr>
          </w:p>
        </w:tc>
        <w:tc>
          <w:tcPr>
            <w:tcW w:w="152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
                <w:sz w:val="24"/>
              </w:rPr>
            </w:pPr>
          </w:p>
        </w:tc>
        <w:tc>
          <w:tcPr>
            <w:tcW w:w="16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79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
                <w:sz w:val="24"/>
              </w:rPr>
            </w:pPr>
          </w:p>
        </w:tc>
        <w:tc>
          <w:tcPr>
            <w:tcW w:w="198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
                <w:sz w:val="24"/>
              </w:rPr>
            </w:pPr>
          </w:p>
        </w:tc>
        <w:tc>
          <w:tcPr>
            <w:tcW w:w="117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
                <w:sz w:val="24"/>
              </w:rPr>
            </w:pPr>
          </w:p>
        </w:tc>
        <w:tc>
          <w:tcPr>
            <w:tcW w:w="108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
                <w:sz w:val="24"/>
              </w:rPr>
            </w:pPr>
          </w:p>
        </w:tc>
        <w:tc>
          <w:tcPr>
            <w:tcW w:w="118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
                <w:sz w:val="24"/>
              </w:rPr>
            </w:pPr>
          </w:p>
        </w:tc>
        <w:tc>
          <w:tcPr>
            <w:tcW w:w="120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
                <w:sz w:val="24"/>
              </w:rPr>
            </w:pPr>
          </w:p>
        </w:tc>
        <w:tc>
          <w:tcPr>
            <w:tcW w:w="148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
                <w:sz w:val="24"/>
              </w:rPr>
            </w:pPr>
          </w:p>
        </w:tc>
        <w:tc>
          <w:tcPr>
            <w:tcW w:w="155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
                <w:sz w:val="24"/>
              </w:rPr>
            </w:pPr>
          </w:p>
        </w:tc>
        <w:tc>
          <w:tcPr>
            <w:tcW w:w="152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
                <w:sz w:val="24"/>
              </w:rPr>
            </w:pPr>
          </w:p>
        </w:tc>
        <w:tc>
          <w:tcPr>
            <w:tcW w:w="16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79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
                <w:sz w:val="24"/>
              </w:rPr>
            </w:pPr>
          </w:p>
        </w:tc>
        <w:tc>
          <w:tcPr>
            <w:tcW w:w="198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
                <w:sz w:val="24"/>
              </w:rPr>
            </w:pPr>
          </w:p>
        </w:tc>
        <w:tc>
          <w:tcPr>
            <w:tcW w:w="117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
                <w:sz w:val="24"/>
              </w:rPr>
            </w:pPr>
          </w:p>
        </w:tc>
        <w:tc>
          <w:tcPr>
            <w:tcW w:w="108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
                <w:sz w:val="24"/>
              </w:rPr>
            </w:pPr>
          </w:p>
        </w:tc>
        <w:tc>
          <w:tcPr>
            <w:tcW w:w="118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
                <w:sz w:val="24"/>
              </w:rPr>
            </w:pPr>
          </w:p>
        </w:tc>
        <w:tc>
          <w:tcPr>
            <w:tcW w:w="120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
                <w:sz w:val="24"/>
              </w:rPr>
            </w:pPr>
          </w:p>
        </w:tc>
        <w:tc>
          <w:tcPr>
            <w:tcW w:w="148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
                <w:sz w:val="24"/>
              </w:rPr>
            </w:pPr>
          </w:p>
        </w:tc>
        <w:tc>
          <w:tcPr>
            <w:tcW w:w="155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
                <w:sz w:val="24"/>
              </w:rPr>
            </w:pPr>
          </w:p>
        </w:tc>
        <w:tc>
          <w:tcPr>
            <w:tcW w:w="152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
                <w:sz w:val="24"/>
              </w:rPr>
            </w:pPr>
          </w:p>
        </w:tc>
        <w:tc>
          <w:tcPr>
            <w:tcW w:w="16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79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
                <w:sz w:val="24"/>
              </w:rPr>
            </w:pPr>
          </w:p>
        </w:tc>
        <w:tc>
          <w:tcPr>
            <w:tcW w:w="198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
                <w:sz w:val="24"/>
              </w:rPr>
            </w:pPr>
          </w:p>
        </w:tc>
        <w:tc>
          <w:tcPr>
            <w:tcW w:w="117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
                <w:sz w:val="24"/>
              </w:rPr>
            </w:pPr>
          </w:p>
        </w:tc>
        <w:tc>
          <w:tcPr>
            <w:tcW w:w="108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
                <w:sz w:val="24"/>
              </w:rPr>
            </w:pPr>
          </w:p>
        </w:tc>
        <w:tc>
          <w:tcPr>
            <w:tcW w:w="118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
                <w:sz w:val="24"/>
              </w:rPr>
            </w:pPr>
          </w:p>
        </w:tc>
        <w:tc>
          <w:tcPr>
            <w:tcW w:w="120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
                <w:sz w:val="24"/>
              </w:rPr>
            </w:pPr>
          </w:p>
        </w:tc>
        <w:tc>
          <w:tcPr>
            <w:tcW w:w="148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
                <w:sz w:val="24"/>
              </w:rPr>
            </w:pPr>
          </w:p>
        </w:tc>
        <w:tc>
          <w:tcPr>
            <w:tcW w:w="155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
                <w:sz w:val="24"/>
              </w:rPr>
            </w:pPr>
          </w:p>
        </w:tc>
        <w:tc>
          <w:tcPr>
            <w:tcW w:w="152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仿宋"/>
                <w:sz w:val="24"/>
              </w:rPr>
            </w:pPr>
          </w:p>
        </w:tc>
        <w:tc>
          <w:tcPr>
            <w:tcW w:w="16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sz w:val="24"/>
              </w:rPr>
            </w:pPr>
          </w:p>
        </w:tc>
      </w:tr>
    </w:tbl>
    <w:p>
      <w:pPr>
        <w:jc w:val="center"/>
        <w:rPr>
          <w:rFonts w:hint="eastAsia" w:ascii="仿宋" w:hAnsi="仿宋" w:eastAsia="仿宋" w:cs="仿宋"/>
          <w:sz w:val="36"/>
          <w:szCs w:val="36"/>
        </w:rPr>
      </w:pPr>
    </w:p>
    <w:sectPr>
      <w:headerReference r:id="rId13" w:type="first"/>
      <w:footerReference r:id="rId15" w:type="first"/>
      <w:headerReference r:id="rId12" w:type="default"/>
      <w:footerReference r:id="rId14" w:type="default"/>
      <w:pgSz w:w="16838" w:h="11906" w:orient="landscape"/>
      <w:pgMar w:top="1814" w:right="2324" w:bottom="1644" w:left="2154" w:header="851" w:footer="1587" w:gutter="0"/>
      <w:cols w:space="0" w:num="1"/>
      <w:titlePg/>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script"/>
    <w:pitch w:val="default"/>
    <w:sig w:usb0="A00002BF" w:usb1="184F6CFA" w:usb2="00000012"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粗黑宋简体">
    <w:panose1 w:val="02000000000000000000"/>
    <w:charset w:val="86"/>
    <w:family w:val="auto"/>
    <w:pitch w:val="default"/>
    <w:sig w:usb0="A00002BF" w:usb1="184F6CFA" w:usb2="00000012" w:usb3="00000000" w:csb0="00040001" w:csb1="00000000"/>
  </w:font>
  <w:font w:name="Gulim">
    <w:altName w:val="方正书宋_GBK"/>
    <w:panose1 w:val="020B0600000101010101"/>
    <w:charset w:val="81"/>
    <w:family w:val="roman"/>
    <w:pitch w:val="default"/>
    <w:sig w:usb0="00000000" w:usb1="00000000" w:usb2="00000010" w:usb3="00000000" w:csb0="00080000" w:csb1="00000000"/>
  </w:font>
  <w:font w:name="楷体">
    <w:panose1 w:val="02010609060101010101"/>
    <w:charset w:val="86"/>
    <w:family w:val="modern"/>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outside" w:y="1"/>
      <w:rPr>
        <w:rStyle w:val="11"/>
        <w:sz w:val="28"/>
        <w:szCs w:val="28"/>
      </w:rPr>
    </w:pPr>
    <w:r>
      <w:rPr>
        <w:rStyle w:val="11"/>
        <w:sz w:val="28"/>
        <w:szCs w:val="28"/>
      </w:rPr>
      <w:t xml:space="preserve">— </w:t>
    </w:r>
    <w:r>
      <w:rPr>
        <w:sz w:val="28"/>
        <w:szCs w:val="28"/>
      </w:rPr>
      <w:fldChar w:fldCharType="begin"/>
    </w:r>
    <w:r>
      <w:rPr>
        <w:rStyle w:val="11"/>
        <w:sz w:val="28"/>
        <w:szCs w:val="28"/>
      </w:rPr>
      <w:instrText xml:space="preserve">PAGE  </w:instrText>
    </w:r>
    <w:r>
      <w:rPr>
        <w:sz w:val="28"/>
        <w:szCs w:val="28"/>
      </w:rPr>
      <w:fldChar w:fldCharType="separate"/>
    </w:r>
    <w:r>
      <w:rPr>
        <w:rStyle w:val="11"/>
        <w:sz w:val="28"/>
        <w:szCs w:val="28"/>
      </w:rPr>
      <w:t>4</w:t>
    </w:r>
    <w:r>
      <w:rPr>
        <w:sz w:val="28"/>
        <w:szCs w:val="28"/>
      </w:rPr>
      <w:fldChar w:fldCharType="end"/>
    </w:r>
    <w:r>
      <w:rPr>
        <w:rStyle w:val="11"/>
        <w:sz w:val="28"/>
        <w:szCs w:val="28"/>
      </w:rPr>
      <w:t xml:space="preserve"> —</w:t>
    </w:r>
  </w:p>
  <w:p>
    <w:pPr>
      <w:pStyle w:val="6"/>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outside" w:y="1"/>
      <w:rPr>
        <w:rStyle w:val="11"/>
      </w:rPr>
    </w:pPr>
    <w:r>
      <w:fldChar w:fldCharType="begin"/>
    </w:r>
    <w:r>
      <w:rPr>
        <w:rStyle w:val="11"/>
      </w:rPr>
      <w:instrText xml:space="preserve">PAGE  </w:instrText>
    </w:r>
    <w:r>
      <w:fldChar w:fldCharType="separate"/>
    </w:r>
    <w:r>
      <w:rPr>
        <w:rStyle w:val="11"/>
      </w:rPr>
      <w:t>10</w:t>
    </w:r>
    <w:r>
      <w:fldChar w:fldCharType="end"/>
    </w:r>
  </w:p>
  <w:p>
    <w:pPr>
      <w:pStyle w:val="6"/>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right"/>
    </w:pPr>
    <w:r>
      <w:rPr>
        <w:rStyle w:val="13"/>
        <w:rFonts w:hint="eastAsia"/>
        <w:sz w:val="28"/>
        <w:szCs w:val="28"/>
      </w:rPr>
      <w:t>—</w:t>
    </w:r>
    <w:r>
      <w:rPr>
        <w:sz w:val="28"/>
        <w:szCs w:val="28"/>
      </w:rPr>
      <w:fldChar w:fldCharType="begin"/>
    </w:r>
    <w:r>
      <w:rPr>
        <w:rStyle w:val="13"/>
        <w:sz w:val="28"/>
        <w:szCs w:val="28"/>
      </w:rPr>
      <w:instrText xml:space="preserve">PAGE  </w:instrText>
    </w:r>
    <w:r>
      <w:rPr>
        <w:sz w:val="28"/>
        <w:szCs w:val="28"/>
      </w:rPr>
      <w:fldChar w:fldCharType="separate"/>
    </w:r>
    <w:r>
      <w:rPr>
        <w:rStyle w:val="13"/>
        <w:sz w:val="28"/>
        <w:szCs w:val="28"/>
      </w:rPr>
      <w:t>10</w:t>
    </w:r>
    <w:r>
      <w:rPr>
        <w:sz w:val="28"/>
        <w:szCs w:val="28"/>
      </w:rPr>
      <w:fldChar w:fldCharType="end"/>
    </w:r>
    <w:r>
      <w:rPr>
        <w:rStyle w:val="13"/>
        <w:rFonts w:hint="eastAsia"/>
        <w:sz w:val="28"/>
        <w:szCs w:val="28"/>
      </w:rPr>
      <w:t>—</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rStyle w:val="13"/>
        <w:rFonts w:hint="eastAsia"/>
        <w:sz w:val="28"/>
        <w:szCs w:val="28"/>
      </w:rPr>
      <w:t>—</w:t>
    </w:r>
    <w:r>
      <w:rPr>
        <w:sz w:val="28"/>
        <w:szCs w:val="28"/>
      </w:rPr>
      <w:fldChar w:fldCharType="begin"/>
    </w:r>
    <w:r>
      <w:rPr>
        <w:rStyle w:val="13"/>
        <w:sz w:val="28"/>
        <w:szCs w:val="28"/>
      </w:rPr>
      <w:instrText xml:space="preserve">PAGE  </w:instrText>
    </w:r>
    <w:r>
      <w:rPr>
        <w:sz w:val="28"/>
        <w:szCs w:val="28"/>
      </w:rPr>
      <w:fldChar w:fldCharType="separate"/>
    </w:r>
    <w:r>
      <w:rPr>
        <w:rStyle w:val="13"/>
        <w:sz w:val="28"/>
        <w:szCs w:val="28"/>
      </w:rPr>
      <w:t>10</w:t>
    </w:r>
    <w:r>
      <w:rPr>
        <w:sz w:val="28"/>
        <w:szCs w:val="28"/>
      </w:rPr>
      <w:fldChar w:fldCharType="end"/>
    </w:r>
    <w:r>
      <w:rPr>
        <w:rStyle w:val="13"/>
        <w:rFonts w:hint="eastAsia"/>
        <w:sz w:val="28"/>
        <w:szCs w:val="28"/>
      </w:rPr>
      <w:t>—</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right"/>
    </w:pPr>
    <w:r>
      <w:rPr>
        <w:rStyle w:val="13"/>
        <w:rFonts w:hint="eastAsia"/>
        <w:sz w:val="28"/>
        <w:szCs w:val="28"/>
      </w:rPr>
      <w:t>—</w:t>
    </w:r>
    <w:r>
      <w:rPr>
        <w:sz w:val="28"/>
        <w:szCs w:val="28"/>
      </w:rPr>
      <w:fldChar w:fldCharType="begin"/>
    </w:r>
    <w:r>
      <w:rPr>
        <w:rStyle w:val="13"/>
        <w:sz w:val="28"/>
        <w:szCs w:val="28"/>
      </w:rPr>
      <w:instrText xml:space="preserve">PAGE  </w:instrText>
    </w:r>
    <w:r>
      <w:rPr>
        <w:sz w:val="28"/>
        <w:szCs w:val="28"/>
      </w:rPr>
      <w:fldChar w:fldCharType="separate"/>
    </w:r>
    <w:r>
      <w:rPr>
        <w:rStyle w:val="13"/>
        <w:sz w:val="28"/>
        <w:szCs w:val="28"/>
      </w:rPr>
      <w:t>10</w:t>
    </w:r>
    <w:r>
      <w:rPr>
        <w:sz w:val="28"/>
        <w:szCs w:val="28"/>
      </w:rPr>
      <w:fldChar w:fldCharType="end"/>
    </w:r>
    <w:r>
      <w:rPr>
        <w:rStyle w:val="13"/>
        <w:rFonts w:hint="eastAsia"/>
        <w:sz w:val="28"/>
        <w:szCs w:val="28"/>
      </w:rPr>
      <w:t>—</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ind w:firstLine="36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ind w:firstLine="36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6F3D119"/>
    <w:multiLevelType w:val="singleLevel"/>
    <w:tmpl w:val="F6F3D119"/>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true"/>
  <w:bordersDoNotSurroundFooter w:val="true"/>
  <w:documentProtection w:enforcement="0"/>
  <w:defaultTabStop w:val="420"/>
  <w:drawingGridVerticalSpacing w:val="156"/>
  <w:displayVerticalDrawingGridEvery w:val="2"/>
  <w:noPunctuationKerning w:val="true"/>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841B8E"/>
    <w:rsid w:val="002661BB"/>
    <w:rsid w:val="00272E1A"/>
    <w:rsid w:val="006B3CF5"/>
    <w:rsid w:val="00841B8E"/>
    <w:rsid w:val="00860592"/>
    <w:rsid w:val="00B279AD"/>
    <w:rsid w:val="09BE1A4B"/>
    <w:rsid w:val="0F1C0F6D"/>
    <w:rsid w:val="0F6E3A3A"/>
    <w:rsid w:val="175FA17B"/>
    <w:rsid w:val="1AAFED16"/>
    <w:rsid w:val="1DFFBBC9"/>
    <w:rsid w:val="1EFF8546"/>
    <w:rsid w:val="1FBDF067"/>
    <w:rsid w:val="2AFFF481"/>
    <w:rsid w:val="2E5F90DA"/>
    <w:rsid w:val="2EFBECC5"/>
    <w:rsid w:val="34F8E811"/>
    <w:rsid w:val="3537EE75"/>
    <w:rsid w:val="365CFD9F"/>
    <w:rsid w:val="372F1319"/>
    <w:rsid w:val="377B3E65"/>
    <w:rsid w:val="37B946B6"/>
    <w:rsid w:val="397D6806"/>
    <w:rsid w:val="3AFFC76C"/>
    <w:rsid w:val="3BD650A6"/>
    <w:rsid w:val="3CABC132"/>
    <w:rsid w:val="3CB73A23"/>
    <w:rsid w:val="3D79FEC2"/>
    <w:rsid w:val="3EAB0813"/>
    <w:rsid w:val="3EE38DD4"/>
    <w:rsid w:val="3FA7803D"/>
    <w:rsid w:val="3FBA8FB0"/>
    <w:rsid w:val="3FFBEC13"/>
    <w:rsid w:val="47BF20EB"/>
    <w:rsid w:val="4BEF02C1"/>
    <w:rsid w:val="4DEFCDC3"/>
    <w:rsid w:val="4DFCD4A2"/>
    <w:rsid w:val="4DFF0DE6"/>
    <w:rsid w:val="4F9E650D"/>
    <w:rsid w:val="4FC73B90"/>
    <w:rsid w:val="4FF6C3FC"/>
    <w:rsid w:val="52F77A17"/>
    <w:rsid w:val="557B2142"/>
    <w:rsid w:val="57FBE838"/>
    <w:rsid w:val="597D44E0"/>
    <w:rsid w:val="5A24C845"/>
    <w:rsid w:val="5B3F01A0"/>
    <w:rsid w:val="5BADE784"/>
    <w:rsid w:val="5BEF973F"/>
    <w:rsid w:val="5E5FB2F3"/>
    <w:rsid w:val="5EBF192D"/>
    <w:rsid w:val="5EDF6619"/>
    <w:rsid w:val="5F2ECC91"/>
    <w:rsid w:val="5FB496E2"/>
    <w:rsid w:val="5FE729AA"/>
    <w:rsid w:val="65BFE74B"/>
    <w:rsid w:val="6B1F2796"/>
    <w:rsid w:val="6D86F453"/>
    <w:rsid w:val="6DC7D7C4"/>
    <w:rsid w:val="6F67D124"/>
    <w:rsid w:val="6FD81476"/>
    <w:rsid w:val="6FF6D011"/>
    <w:rsid w:val="70760CF6"/>
    <w:rsid w:val="74DF25D6"/>
    <w:rsid w:val="7584DA54"/>
    <w:rsid w:val="75BC0682"/>
    <w:rsid w:val="75FFB25B"/>
    <w:rsid w:val="776B1D99"/>
    <w:rsid w:val="777C2FC7"/>
    <w:rsid w:val="77EE9BD2"/>
    <w:rsid w:val="77FDD7C4"/>
    <w:rsid w:val="78DF1E88"/>
    <w:rsid w:val="79BFAE00"/>
    <w:rsid w:val="79FC3D37"/>
    <w:rsid w:val="7B97780A"/>
    <w:rsid w:val="7BBC2138"/>
    <w:rsid w:val="7BCF236E"/>
    <w:rsid w:val="7BDB5CC9"/>
    <w:rsid w:val="7BF6C870"/>
    <w:rsid w:val="7BFB2BBC"/>
    <w:rsid w:val="7BFB9557"/>
    <w:rsid w:val="7C32BBF3"/>
    <w:rsid w:val="7CE3CD0C"/>
    <w:rsid w:val="7CFFED0B"/>
    <w:rsid w:val="7DC10B74"/>
    <w:rsid w:val="7DDB12F4"/>
    <w:rsid w:val="7DE4A21C"/>
    <w:rsid w:val="7DFADB0C"/>
    <w:rsid w:val="7DFF6D4A"/>
    <w:rsid w:val="7EB5BAAC"/>
    <w:rsid w:val="7EFB44DB"/>
    <w:rsid w:val="7EFFA3A3"/>
    <w:rsid w:val="7F1AB6F0"/>
    <w:rsid w:val="7F2B9B37"/>
    <w:rsid w:val="7F7F55F8"/>
    <w:rsid w:val="7FBFDEB5"/>
    <w:rsid w:val="7FFB90F2"/>
    <w:rsid w:val="7FFDD199"/>
    <w:rsid w:val="7FFEEA0A"/>
    <w:rsid w:val="7FFF5117"/>
    <w:rsid w:val="8FF71C81"/>
    <w:rsid w:val="97FD902D"/>
    <w:rsid w:val="9DBF75BE"/>
    <w:rsid w:val="9F7C6011"/>
    <w:rsid w:val="9F8F9FF9"/>
    <w:rsid w:val="9FFF62EA"/>
    <w:rsid w:val="AEFBC493"/>
    <w:rsid w:val="AFBB44C0"/>
    <w:rsid w:val="B7FA4803"/>
    <w:rsid w:val="B91F2457"/>
    <w:rsid w:val="BBFE6F21"/>
    <w:rsid w:val="BC67467A"/>
    <w:rsid w:val="BD3E3D52"/>
    <w:rsid w:val="BDDE8153"/>
    <w:rsid w:val="BE6FD34A"/>
    <w:rsid w:val="BEFF58A2"/>
    <w:rsid w:val="BF4D47EE"/>
    <w:rsid w:val="BF67E405"/>
    <w:rsid w:val="BF74C8D3"/>
    <w:rsid w:val="BFBCA599"/>
    <w:rsid w:val="BFDD8646"/>
    <w:rsid w:val="BFFE33FA"/>
    <w:rsid w:val="BFFFB02B"/>
    <w:rsid w:val="C75D9840"/>
    <w:rsid w:val="CF9D6005"/>
    <w:rsid w:val="CFEBC283"/>
    <w:rsid w:val="CFFF4876"/>
    <w:rsid w:val="D7FAFA67"/>
    <w:rsid w:val="D9BD254E"/>
    <w:rsid w:val="DBCA69FA"/>
    <w:rsid w:val="DBFF6EDB"/>
    <w:rsid w:val="DD67CE3C"/>
    <w:rsid w:val="DD7C700F"/>
    <w:rsid w:val="DD86DE34"/>
    <w:rsid w:val="DEB60137"/>
    <w:rsid w:val="DFBFDB57"/>
    <w:rsid w:val="DFD735AA"/>
    <w:rsid w:val="E36DD369"/>
    <w:rsid w:val="E3F76B50"/>
    <w:rsid w:val="E5EB1E37"/>
    <w:rsid w:val="E5FF8AB7"/>
    <w:rsid w:val="E6FF2DB5"/>
    <w:rsid w:val="E73F4309"/>
    <w:rsid w:val="E7DF04E7"/>
    <w:rsid w:val="EAFF08F1"/>
    <w:rsid w:val="EF77E9AC"/>
    <w:rsid w:val="EF7FB6A4"/>
    <w:rsid w:val="EFFF7D0A"/>
    <w:rsid w:val="F177E768"/>
    <w:rsid w:val="F1BD16A1"/>
    <w:rsid w:val="F1BEA0B6"/>
    <w:rsid w:val="F4FD12D6"/>
    <w:rsid w:val="F6FB2C5E"/>
    <w:rsid w:val="F77976D8"/>
    <w:rsid w:val="F7B352DB"/>
    <w:rsid w:val="F7F1235D"/>
    <w:rsid w:val="F7FBE240"/>
    <w:rsid w:val="F97F9B6B"/>
    <w:rsid w:val="F97FCCA9"/>
    <w:rsid w:val="F9FA781E"/>
    <w:rsid w:val="F9FFAD98"/>
    <w:rsid w:val="FA7F6EC4"/>
    <w:rsid w:val="FADF81D8"/>
    <w:rsid w:val="FB76CFD7"/>
    <w:rsid w:val="FBB766E7"/>
    <w:rsid w:val="FBB955D1"/>
    <w:rsid w:val="FBEA02AD"/>
    <w:rsid w:val="FBFAF9C1"/>
    <w:rsid w:val="FBFD3A14"/>
    <w:rsid w:val="FBFFD188"/>
    <w:rsid w:val="FC772A40"/>
    <w:rsid w:val="FD7197CA"/>
    <w:rsid w:val="FDDDBCE8"/>
    <w:rsid w:val="FDFBD3C0"/>
    <w:rsid w:val="FEBE08C4"/>
    <w:rsid w:val="FEFBBD41"/>
    <w:rsid w:val="FF4FF57E"/>
    <w:rsid w:val="FF7FC667"/>
    <w:rsid w:val="FF9DF1A6"/>
    <w:rsid w:val="FFD82E1E"/>
    <w:rsid w:val="FFDBBA22"/>
    <w:rsid w:val="FFDE5259"/>
    <w:rsid w:val="FFE142CB"/>
    <w:rsid w:val="FFE21415"/>
    <w:rsid w:val="FFE711B9"/>
    <w:rsid w:val="FFEB6379"/>
    <w:rsid w:val="FFFFA3C5"/>
    <w:rsid w:val="FFFFB9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line="760" w:lineRule="exact"/>
      <w:jc w:val="center"/>
      <w:outlineLvl w:val="0"/>
    </w:pPr>
    <w:rPr>
      <w:rFonts w:eastAsia="方正小标宋简体"/>
      <w:bCs/>
      <w:kern w:val="44"/>
      <w:sz w:val="44"/>
      <w:szCs w:val="44"/>
    </w:rPr>
  </w:style>
  <w:style w:type="paragraph" w:styleId="3">
    <w:name w:val="heading 2"/>
    <w:basedOn w:val="1"/>
    <w:next w:val="1"/>
    <w:qFormat/>
    <w:uiPriority w:val="0"/>
    <w:pPr>
      <w:outlineLvl w:val="1"/>
    </w:pPr>
    <w:rPr>
      <w:rFonts w:eastAsia="黑体"/>
      <w:bCs/>
      <w:szCs w:val="32"/>
    </w:rPr>
  </w:style>
  <w:style w:type="paragraph" w:styleId="4">
    <w:name w:val="heading 3"/>
    <w:basedOn w:val="1"/>
    <w:next w:val="1"/>
    <w:link w:val="12"/>
    <w:qFormat/>
    <w:uiPriority w:val="0"/>
    <w:pPr>
      <w:outlineLvl w:val="2"/>
    </w:pPr>
    <w:rPr>
      <w:rFonts w:eastAsia="楷体_GB2312"/>
      <w:b/>
      <w:bCs/>
      <w:szCs w:val="32"/>
    </w:rPr>
  </w:style>
  <w:style w:type="paragraph" w:styleId="5">
    <w:name w:val="heading 4"/>
    <w:basedOn w:val="1"/>
    <w:next w:val="1"/>
    <w:qFormat/>
    <w:uiPriority w:val="0"/>
    <w:pPr>
      <w:outlineLvl w:val="3"/>
    </w:pPr>
    <w:rPr>
      <w:bCs/>
      <w:szCs w:val="28"/>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rFonts w:ascii="Times New Roman" w:hAnsi="Times New Roman"/>
      <w:sz w:val="18"/>
    </w:rPr>
  </w:style>
  <w:style w:type="paragraph" w:styleId="8">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character" w:styleId="11">
    <w:name w:val="page number"/>
    <w:basedOn w:val="10"/>
    <w:qFormat/>
    <w:uiPriority w:val="0"/>
  </w:style>
  <w:style w:type="character" w:customStyle="1" w:styleId="12">
    <w:name w:val="标题 3 Char"/>
    <w:basedOn w:val="10"/>
    <w:link w:val="4"/>
    <w:qFormat/>
    <w:uiPriority w:val="0"/>
    <w:rPr>
      <w:rFonts w:eastAsia="楷体_GB2312"/>
      <w:b/>
      <w:bCs/>
      <w:szCs w:val="32"/>
    </w:rPr>
  </w:style>
  <w:style w:type="character" w:customStyle="1" w:styleId="13">
    <w:name w:val="页码1"/>
    <w:basedOn w:val="10"/>
    <w:qFormat/>
    <w:uiPriority w:val="0"/>
  </w:style>
  <w:style w:type="paragraph" w:customStyle="1" w:styleId="14">
    <w:name w:val="标题 21"/>
    <w:basedOn w:val="1"/>
    <w:next w:val="1"/>
    <w:qFormat/>
    <w:uiPriority w:val="0"/>
    <w:pPr>
      <w:outlineLvl w:val="1"/>
    </w:pPr>
    <w:rPr>
      <w:rFonts w:eastAsia="黑体"/>
      <w:bCs/>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theme" Target="theme/theme1.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header" Target="header6.xml"/><Relationship Id="rId12" Type="http://schemas.openxmlformats.org/officeDocument/2006/relationships/header" Target="header5.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14</Pages>
  <Words>610</Words>
  <Characters>3482</Characters>
  <Lines>29</Lines>
  <Paragraphs>8</Paragraphs>
  <TotalTime>31</TotalTime>
  <ScaleCrop>false</ScaleCrop>
  <LinksUpToDate>false</LinksUpToDate>
  <CharactersWithSpaces>4084</CharactersWithSpaces>
  <Application>WPS Office_11.8.2.10251_F1E327BC-269C-435d-A152-05C5408002CA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2022-07-01T02:19:00Z</dcterms:created>
  <dc:creator>Administrator</dc:creator>
  <cp:lastModifiedBy>kylin</cp:lastModifiedBy>
  <cp:lastPrinted>2024-08-07T18:05:00Z</cp:lastPrinted>
  <dcterms:modified xsi:type="dcterms:W3CDTF">2024-08-07T10:24:16Z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2052-11.8.2.10251</vt:lpwstr>
  </property>
</Properties>
</file>