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bookmarkStart w:id="0" w:name="_GoBack"/>
      <w:bookmarkEnd w:id="0"/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填报单位：衡东县人力资源和社会保障局</w:t>
      </w:r>
    </w:p>
    <w:tbl>
      <w:tblPr>
        <w:tblStyle w:val="3"/>
        <w:tblW w:w="9259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3"/>
        <w:gridCol w:w="1086"/>
        <w:gridCol w:w="1699"/>
        <w:gridCol w:w="1146"/>
        <w:gridCol w:w="1059"/>
        <w:gridCol w:w="240"/>
        <w:gridCol w:w="432"/>
        <w:gridCol w:w="202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57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686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衡东县人力资源和社会保障局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57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686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711.65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573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93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</w:p>
        </w:tc>
        <w:tc>
          <w:tcPr>
            <w:tcW w:w="375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5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931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</w:p>
        </w:tc>
        <w:tc>
          <w:tcPr>
            <w:tcW w:w="3755" w:type="dxa"/>
            <w:gridSpan w:val="4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517.65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5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931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755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194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5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931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</w:p>
        </w:tc>
        <w:tc>
          <w:tcPr>
            <w:tcW w:w="3755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5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931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755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157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686" w:type="dxa"/>
            <w:gridSpan w:val="7"/>
            <w:vAlign w:val="center"/>
          </w:tcPr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主要承担全县的社会保障、人才管理、人事代理、就业创业、维权执法等职能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157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686" w:type="dxa"/>
            <w:gridSpan w:val="7"/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1、就业创业保障提升。2、社会保险扩面提质。3、人事人才进展有序。4、劳动关系和谐有序。5、公共</w:t>
            </w:r>
            <w:r>
              <w:rPr>
                <w:rFonts w:hint="eastAsia"/>
                <w:sz w:val="18"/>
                <w:szCs w:val="18"/>
                <w:lang w:eastAsia="zh-CN"/>
              </w:rPr>
              <w:t>服务</w:t>
            </w:r>
            <w:r>
              <w:rPr>
                <w:rFonts w:hint="eastAsia"/>
                <w:sz w:val="18"/>
                <w:szCs w:val="18"/>
              </w:rPr>
              <w:t>提升。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57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8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9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205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9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5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86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99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205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财政供养人员</w:t>
            </w:r>
          </w:p>
        </w:tc>
        <w:tc>
          <w:tcPr>
            <w:tcW w:w="240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456" w:type="dxa"/>
            <w:gridSpan w:val="2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45人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5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8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9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205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单位履职、运转</w:t>
            </w:r>
          </w:p>
        </w:tc>
        <w:tc>
          <w:tcPr>
            <w:tcW w:w="269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5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8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99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205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在职人数控制率</w:t>
            </w:r>
          </w:p>
        </w:tc>
        <w:tc>
          <w:tcPr>
            <w:tcW w:w="2696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5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8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9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205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公用经费控制率</w:t>
            </w:r>
          </w:p>
        </w:tc>
        <w:tc>
          <w:tcPr>
            <w:tcW w:w="2696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5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8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99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205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保障财政供养人员</w:t>
            </w:r>
          </w:p>
        </w:tc>
        <w:tc>
          <w:tcPr>
            <w:tcW w:w="2696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473.11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5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8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9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205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保证单位正常运转</w:t>
            </w:r>
          </w:p>
        </w:tc>
        <w:tc>
          <w:tcPr>
            <w:tcW w:w="2696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44.54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8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9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205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完成单位职责及上级交办任务</w:t>
            </w:r>
          </w:p>
        </w:tc>
        <w:tc>
          <w:tcPr>
            <w:tcW w:w="2696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年度内完成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5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8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99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205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就业创业保障提升</w:t>
            </w:r>
          </w:p>
        </w:tc>
        <w:tc>
          <w:tcPr>
            <w:tcW w:w="2696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5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8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9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205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劳动关系和谐发展</w:t>
            </w:r>
          </w:p>
        </w:tc>
        <w:tc>
          <w:tcPr>
            <w:tcW w:w="2696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8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9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205" w:type="dxa"/>
            <w:gridSpan w:val="2"/>
            <w:vAlign w:val="center"/>
          </w:tcPr>
          <w:p>
            <w:pPr>
              <w:jc w:val="left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群众满意率</w:t>
            </w:r>
          </w:p>
        </w:tc>
        <w:tc>
          <w:tcPr>
            <w:tcW w:w="2696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≥90%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7235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202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冯红华        联系电话:    填报日期:    单位负责人签字:李建雄</w:t>
      </w: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wNTEyODM1NDQxNjYzN2JhYjFlZjYyNTZjMzA2ZjkifQ=="/>
    <w:docVar w:name="KSO_WPS_MARK_KEY" w:val="6205c988-6976-4027-a293-019eb7863faa"/>
  </w:docVars>
  <w:rsids>
    <w:rsidRoot w:val="25E26C38"/>
    <w:rsid w:val="076E386F"/>
    <w:rsid w:val="165B0CB1"/>
    <w:rsid w:val="186C16C7"/>
    <w:rsid w:val="25E26C38"/>
    <w:rsid w:val="2D397001"/>
    <w:rsid w:val="31326C1A"/>
    <w:rsid w:val="32D3197F"/>
    <w:rsid w:val="39BD5DFF"/>
    <w:rsid w:val="4BBF7DCB"/>
    <w:rsid w:val="4DBE5EA9"/>
    <w:rsid w:val="51D15753"/>
    <w:rsid w:val="6CBD1E1F"/>
    <w:rsid w:val="71BD102D"/>
    <w:rsid w:val="7BF92C58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434</Words>
  <Characters>467</Characters>
  <Lines>0</Lines>
  <Paragraphs>0</Paragraphs>
  <TotalTime>49</TotalTime>
  <ScaleCrop>false</ScaleCrop>
  <LinksUpToDate>false</LinksUpToDate>
  <CharactersWithSpaces>486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蒋阔</cp:lastModifiedBy>
  <cp:lastPrinted>2022-05-18T07:47:00Z</cp:lastPrinted>
  <dcterms:modified xsi:type="dcterms:W3CDTF">2024-10-22T08:10:04Z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3F75CA325B1E42978FA7B4FB6461C859</vt:lpwstr>
  </property>
</Properties>
</file>