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</w:p>
    <w:tbl>
      <w:tblPr>
        <w:tblStyle w:val="3"/>
        <w:tblW w:w="907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3"/>
        <w:gridCol w:w="1065"/>
        <w:gridCol w:w="1666"/>
        <w:gridCol w:w="1123"/>
        <w:gridCol w:w="1039"/>
        <w:gridCol w:w="658"/>
        <w:gridCol w:w="429"/>
        <w:gridCol w:w="155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753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衡东县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洣水镇踏庄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卫生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院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年度预算申请（万元）</w:t>
            </w:r>
          </w:p>
        </w:tc>
        <w:tc>
          <w:tcPr>
            <w:tcW w:w="7536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资金总额：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192.92万元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按收入性质分：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192.92万元</w:t>
            </w:r>
          </w:p>
        </w:tc>
        <w:tc>
          <w:tcPr>
            <w:tcW w:w="368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按支出性质分：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192.92万元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其中：一般公共预算：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95.64万元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其中：基本支出：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192.92万元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ind w:firstLine="540" w:firstLineChars="300"/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政府性基金拨款：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ind w:firstLine="540" w:firstLineChars="300"/>
              <w:jc w:val="both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项目支出：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both"/>
              <w:rPr>
                <w:rFonts w:hint="default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纳入专户管理的非税收入拨款：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97.28万元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其他资金</w:t>
            </w:r>
          </w:p>
        </w:tc>
        <w:tc>
          <w:tcPr>
            <w:tcW w:w="3682" w:type="dxa"/>
            <w:gridSpan w:val="4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部门职能</w:t>
            </w:r>
          </w:p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职责概述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7、严格执行新型农村合作医疗政策规定，履行基层卫生院职责，做好相关的政策宣传，打击欺诈骗保行为，抓好扫黑除恶和综治维稳工作。</w:t>
            </w:r>
          </w:p>
          <w:p>
            <w:pPr>
              <w:widowControl/>
              <w:jc w:val="both"/>
              <w:rPr>
                <w:rFonts w:hint="default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3" w:type="dxa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整体绩效目标</w:t>
            </w:r>
          </w:p>
        </w:tc>
        <w:tc>
          <w:tcPr>
            <w:tcW w:w="7536" w:type="dxa"/>
            <w:gridSpan w:val="7"/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目标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2、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障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年度卫生院各项工作顺利开展</w:t>
            </w:r>
          </w:p>
          <w:p>
            <w:pPr>
              <w:widowControl/>
              <w:numPr>
                <w:ilvl w:val="0"/>
                <w:numId w:val="0"/>
              </w:numPr>
              <w:ind w:firstLine="540" w:firstLineChars="300"/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部门整体支出</w:t>
            </w: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一级指标</w:t>
            </w: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二级指标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三级</w:t>
            </w: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643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产出指标</w:t>
            </w: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数量指标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40人</w:t>
            </w:r>
          </w:p>
        </w:tc>
        <w:tc>
          <w:tcPr>
            <w:tcW w:w="1556" w:type="dxa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43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质量指标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43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成本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95.64万元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≤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97.28万元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时效</w:t>
            </w: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2022.1.1-2022.12.31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效益指标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经济效益指标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逐年增长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社会效益指标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≥52张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可持续影</w:t>
            </w:r>
          </w:p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响指标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1087" w:type="dxa"/>
            <w:gridSpan w:val="2"/>
            <w:tcBorders>
              <w:right w:val="nil"/>
            </w:tcBorders>
            <w:vAlign w:val="center"/>
          </w:tcPr>
          <w:p>
            <w:pPr>
              <w:jc w:val="both"/>
              <w:rPr>
                <w:rFonts w:hint="default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≥95%</w:t>
            </w:r>
          </w:p>
        </w:tc>
        <w:tc>
          <w:tcPr>
            <w:tcW w:w="1556" w:type="dxa"/>
            <w:tcBorders>
              <w:left w:val="nil"/>
            </w:tcBorders>
            <w:vAlign w:val="center"/>
          </w:tcPr>
          <w:p>
            <w:pPr>
              <w:jc w:val="both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实现收支平衡的公立医院比例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≥85%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left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逐步提升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社会公众或服务</w:t>
            </w:r>
          </w:p>
          <w:p>
            <w:pPr>
              <w:jc w:val="center"/>
              <w:rPr>
                <w:rFonts w:hint="eastAsia" w:eastAsiaTheme="minor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eastAsia="zh-CN"/>
                <w14:textFill>
                  <w14:solidFill>
                    <w14:schemeClr w14:val="tx1"/>
                  </w14:solidFill>
                </w14:textFill>
              </w:rPr>
              <w:t>对象满意度</w:t>
            </w: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3" w:type="dxa"/>
            <w:vMerge w:val="continue"/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62" w:type="dxa"/>
            <w:gridSpan w:val="2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43" w:type="dxa"/>
            <w:gridSpan w:val="3"/>
            <w:vAlign w:val="center"/>
          </w:tcPr>
          <w:p>
            <w:pPr>
              <w:jc w:val="both"/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≥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7094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5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tabs>
          <w:tab w:val="left" w:pos="6396"/>
        </w:tabs>
        <w:jc w:val="left"/>
        <w:rPr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填表人</w:t>
      </w:r>
      <w:r>
        <w:rPr>
          <w:rFonts w:hint="eastAsia" w:asciiTheme="majorEastAsia" w:hAnsiTheme="majorEastAsia" w:eastAsiaTheme="majorEastAsia" w:cstheme="maj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:      联系电话: 15200507505   填报日期: 2022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.4.7   单位负责人签字:林正文</w:t>
      </w:r>
    </w:p>
    <w:sectPr>
      <w:pgSz w:w="11906" w:h="16838"/>
      <w:pgMar w:top="850" w:right="1800" w:bottom="75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wNTEyODM1NDQxNjYzN2JhYjFlZjYyNTZjMzA2ZjkifQ=="/>
    <w:docVar w:name="KSO_WPS_MARK_KEY" w:val="be70b852-89a2-493c-9ece-79fd5a6ad077"/>
  </w:docVars>
  <w:rsids>
    <w:rsidRoot w:val="25E26C38"/>
    <w:rsid w:val="02410067"/>
    <w:rsid w:val="02EB4148"/>
    <w:rsid w:val="03305FFE"/>
    <w:rsid w:val="05AA02EA"/>
    <w:rsid w:val="05CF1AFF"/>
    <w:rsid w:val="076E386F"/>
    <w:rsid w:val="0DF2282E"/>
    <w:rsid w:val="109E0A4B"/>
    <w:rsid w:val="1444068D"/>
    <w:rsid w:val="14FD1295"/>
    <w:rsid w:val="152C2AC9"/>
    <w:rsid w:val="169D3553"/>
    <w:rsid w:val="182932F0"/>
    <w:rsid w:val="186C16C7"/>
    <w:rsid w:val="1A424B3D"/>
    <w:rsid w:val="1ACE63D1"/>
    <w:rsid w:val="1AF35E37"/>
    <w:rsid w:val="1EC57AEB"/>
    <w:rsid w:val="20126D60"/>
    <w:rsid w:val="238560D7"/>
    <w:rsid w:val="25E26C38"/>
    <w:rsid w:val="28EB63A0"/>
    <w:rsid w:val="290731DA"/>
    <w:rsid w:val="29D116AD"/>
    <w:rsid w:val="2B577D1D"/>
    <w:rsid w:val="2B91322F"/>
    <w:rsid w:val="2BC929C8"/>
    <w:rsid w:val="2D5B2A24"/>
    <w:rsid w:val="2DB01A8B"/>
    <w:rsid w:val="2F4F7689"/>
    <w:rsid w:val="304A60A2"/>
    <w:rsid w:val="31DC0F7C"/>
    <w:rsid w:val="358826D4"/>
    <w:rsid w:val="36291929"/>
    <w:rsid w:val="395D11FC"/>
    <w:rsid w:val="3A1E0383"/>
    <w:rsid w:val="3C6504EB"/>
    <w:rsid w:val="3E216046"/>
    <w:rsid w:val="3E410AE4"/>
    <w:rsid w:val="3E5D51F2"/>
    <w:rsid w:val="3E9C3F6D"/>
    <w:rsid w:val="3FFD337D"/>
    <w:rsid w:val="405C39B3"/>
    <w:rsid w:val="414A7CB0"/>
    <w:rsid w:val="427A0D09"/>
    <w:rsid w:val="42876CE2"/>
    <w:rsid w:val="43212C92"/>
    <w:rsid w:val="455D29C1"/>
    <w:rsid w:val="45F12A0A"/>
    <w:rsid w:val="46F16650"/>
    <w:rsid w:val="474A250B"/>
    <w:rsid w:val="48BD520B"/>
    <w:rsid w:val="493D6429"/>
    <w:rsid w:val="49E669E4"/>
    <w:rsid w:val="4DBE5EA9"/>
    <w:rsid w:val="4E796078"/>
    <w:rsid w:val="4F644633"/>
    <w:rsid w:val="50011267"/>
    <w:rsid w:val="522D51B0"/>
    <w:rsid w:val="554F368F"/>
    <w:rsid w:val="55807CEC"/>
    <w:rsid w:val="55F54236"/>
    <w:rsid w:val="5718173F"/>
    <w:rsid w:val="579E08FE"/>
    <w:rsid w:val="5855720E"/>
    <w:rsid w:val="59636D1A"/>
    <w:rsid w:val="59DB42EA"/>
    <w:rsid w:val="5DCB1D21"/>
    <w:rsid w:val="5E9F7651"/>
    <w:rsid w:val="5ECC6E48"/>
    <w:rsid w:val="60673F83"/>
    <w:rsid w:val="61A134C4"/>
    <w:rsid w:val="62651893"/>
    <w:rsid w:val="62A274F4"/>
    <w:rsid w:val="63716EC6"/>
    <w:rsid w:val="65B5753E"/>
    <w:rsid w:val="6655487D"/>
    <w:rsid w:val="67997FE7"/>
    <w:rsid w:val="685F5858"/>
    <w:rsid w:val="6A2F5F2E"/>
    <w:rsid w:val="6BC8789F"/>
    <w:rsid w:val="6CBD1E1F"/>
    <w:rsid w:val="6D62566A"/>
    <w:rsid w:val="6E3319C3"/>
    <w:rsid w:val="6E9323E7"/>
    <w:rsid w:val="6EDC5B3C"/>
    <w:rsid w:val="6F63137E"/>
    <w:rsid w:val="708C533F"/>
    <w:rsid w:val="71BD102D"/>
    <w:rsid w:val="72D66D46"/>
    <w:rsid w:val="78047EB1"/>
    <w:rsid w:val="789C633C"/>
    <w:rsid w:val="78B766C2"/>
    <w:rsid w:val="79766B8D"/>
    <w:rsid w:val="7B60135E"/>
    <w:rsid w:val="7BF92C58"/>
    <w:rsid w:val="7CCD7703"/>
    <w:rsid w:val="7E5D70C0"/>
    <w:rsid w:val="7E5E47BF"/>
    <w:rsid w:val="7FC5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879</Words>
  <Characters>975</Characters>
  <Lines>0</Lines>
  <Paragraphs>0</Paragraphs>
  <TotalTime>0</TotalTime>
  <ScaleCrop>false</ScaleCrop>
  <LinksUpToDate>false</LinksUpToDate>
  <CharactersWithSpaces>999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蒋阔</cp:lastModifiedBy>
  <dcterms:modified xsi:type="dcterms:W3CDTF">2024-10-22T08:13:11Z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7089030D5D65482C9F26FA8A8647C485</vt:lpwstr>
  </property>
</Properties>
</file>