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ind w:left="-141" w:leftChars="-67" w:firstLine="141" w:firstLineChars="35"/>
        <w:jc w:val="center"/>
        <w:rPr>
          <w:rFonts w:ascii="黑体" w:hAnsi="黑体" w:eastAsia="黑体" w:cs="黑体"/>
          <w:b/>
          <w:spacing w:val="-20"/>
          <w:sz w:val="44"/>
          <w:szCs w:val="44"/>
        </w:rPr>
      </w:pPr>
    </w:p>
    <w:p>
      <w:pPr>
        <w:spacing w:before="240" w:after="240"/>
        <w:ind w:left="-141" w:leftChars="-67" w:firstLine="141" w:firstLineChars="35"/>
        <w:jc w:val="center"/>
        <w:rPr>
          <w:rFonts w:ascii="黑体" w:hAnsi="黑体" w:eastAsia="黑体" w:cs="黑体"/>
          <w:b/>
          <w:spacing w:val="-20"/>
          <w:sz w:val="44"/>
          <w:szCs w:val="44"/>
        </w:rPr>
      </w:pPr>
      <w:r>
        <w:rPr>
          <w:rFonts w:hint="eastAsia" w:ascii="黑体" w:hAnsi="黑体" w:eastAsia="黑体" w:cs="黑体"/>
          <w:b/>
          <w:spacing w:val="-20"/>
          <w:sz w:val="44"/>
          <w:szCs w:val="44"/>
        </w:rPr>
        <w:t>2023年度部门整体支出预算绩效目标申报表</w:t>
      </w:r>
    </w:p>
    <w:p>
      <w:pPr>
        <w:tabs>
          <w:tab w:val="left" w:pos="2593"/>
        </w:tabs>
        <w:rPr>
          <w:rFonts w:ascii="仿宋_GB2312" w:eastAsia="仿宋_GB2312"/>
          <w:b/>
          <w:bCs/>
        </w:rPr>
      </w:pPr>
      <w:r>
        <w:rPr>
          <w:rFonts w:hint="eastAsia" w:ascii="仿宋_GB2312" w:eastAsia="仿宋_GB2312"/>
          <w:b/>
          <w:bCs/>
          <w:sz w:val="24"/>
        </w:rPr>
        <w:t>填报单位：（盖章）</w:t>
      </w:r>
      <w:r>
        <w:rPr>
          <w:rFonts w:hint="eastAsia" w:ascii="仿宋_GB2312" w:eastAsia="仿宋_GB2312"/>
          <w:b/>
          <w:bCs/>
        </w:rPr>
        <w:tab/>
      </w:r>
      <w:r>
        <w:rPr>
          <w:rFonts w:hint="eastAsia" w:ascii="仿宋_GB2312" w:eastAsia="仿宋_GB2312"/>
          <w:b/>
          <w:bCs/>
        </w:rPr>
        <w:t xml:space="preserve">                                        单位：万元       </w:t>
      </w:r>
    </w:p>
    <w:tbl>
      <w:tblPr>
        <w:tblStyle w:val="5"/>
        <w:tblpPr w:leftFromText="180" w:rightFromText="180" w:vertAnchor="page" w:horzAnchor="margin" w:tblpY="2896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1"/>
        <w:gridCol w:w="1406"/>
        <w:gridCol w:w="1755"/>
        <w:gridCol w:w="779"/>
        <w:gridCol w:w="171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部门名称</w:t>
            </w:r>
          </w:p>
        </w:tc>
        <w:tc>
          <w:tcPr>
            <w:tcW w:w="749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衡东县河西新区事务中心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9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</w:rPr>
              <w:t>（万元）</w:t>
            </w:r>
          </w:p>
        </w:tc>
        <w:tc>
          <w:tcPr>
            <w:tcW w:w="7493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资金总额：298.3万元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71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按收入性质分：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71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其中： 一般公共预算：298.3万元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其中： 基本支出：228.3万元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71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政府性基金拨款：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项目支出：70万元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71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纳入专户管理的非税收入拨款：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71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其他资金：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部门职能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职责概述</w:t>
            </w:r>
          </w:p>
        </w:tc>
        <w:tc>
          <w:tcPr>
            <w:tcW w:w="7493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1、编制新区的总体规划并负责组织实施；</w:t>
            </w:r>
          </w:p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2、会同自然资源部门做好土地利用规划和征用工作、协助做好土地一级储备、整理、开发；</w:t>
            </w:r>
          </w:p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3、协同属地人民政府开展征地、安置及矛盾</w:t>
            </w: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纠纷调解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工作；</w:t>
            </w:r>
          </w:p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4、承担新区招商服务、营商环境等工作；</w:t>
            </w:r>
          </w:p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5、完成政府交办的其他任务。</w:t>
            </w:r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整体绩效目标</w:t>
            </w:r>
          </w:p>
        </w:tc>
        <w:tc>
          <w:tcPr>
            <w:tcW w:w="7493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目标1：通过预算执行，保证正常工作运转。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部门整体支出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二级指标</w:t>
            </w: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三级指标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数量指标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单位履职运转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9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财政资金全额供养人员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质量指标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在职人员控制率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9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公用经费控制率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成本指标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人员经费控制额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≤213.28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9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公用经费控制额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≤15.02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9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时效指标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完成单位职责及县委、县政府交办的各项任务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971" w:type="dxa"/>
            <w:vMerge w:val="continue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06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满意度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社会公众或服务对象满意度</w:t>
            </w:r>
          </w:p>
        </w:tc>
        <w:tc>
          <w:tcPr>
            <w:tcW w:w="248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服务对象满意度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≥90%</w:t>
            </w:r>
          </w:p>
        </w:tc>
      </w:tr>
    </w:tbl>
    <w:p>
      <w:pPr>
        <w:tabs>
          <w:tab w:val="left" w:pos="1333"/>
          <w:tab w:val="left" w:pos="3793"/>
          <w:tab w:val="left" w:pos="5853"/>
        </w:tabs>
        <w:rPr>
          <w:rFonts w:ascii="仿宋" w:hAnsi="仿宋" w:eastAsia="仿宋" w:cs="仿宋"/>
          <w:b/>
          <w:bCs/>
        </w:rPr>
      </w:pPr>
      <w:bookmarkStart w:id="0" w:name="_GoBack"/>
      <w:bookmarkEnd w:id="0"/>
    </w:p>
    <w:p>
      <w:pPr>
        <w:tabs>
          <w:tab w:val="left" w:pos="1333"/>
          <w:tab w:val="left" w:pos="3793"/>
          <w:tab w:val="left" w:pos="5853"/>
        </w:tabs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</w:rPr>
        <w:t>填表人：                联系电话：                     单位负责人签字：</w:t>
      </w:r>
    </w:p>
    <w:sectPr>
      <w:footerReference r:id="rId3" w:type="default"/>
      <w:pgSz w:w="12190" w:h="17030"/>
      <w:pgMar w:top="567" w:right="1701" w:bottom="1423" w:left="170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YwNTEyODM1NDQxNjYzN2JhYjFlZjYyNTZjMzA2ZjkifQ=="/>
    <w:docVar w:name="KSO_WPS_MARK_KEY" w:val="d50bf755-2a4b-496d-81a2-6407a521581e"/>
  </w:docVars>
  <w:rsids>
    <w:rsidRoot w:val="77F37B20"/>
    <w:rsid w:val="00035FC4"/>
    <w:rsid w:val="000C0355"/>
    <w:rsid w:val="000D6601"/>
    <w:rsid w:val="00193005"/>
    <w:rsid w:val="002C4E14"/>
    <w:rsid w:val="002E44E9"/>
    <w:rsid w:val="003148B8"/>
    <w:rsid w:val="00325130"/>
    <w:rsid w:val="004434A0"/>
    <w:rsid w:val="0058066A"/>
    <w:rsid w:val="00683AE9"/>
    <w:rsid w:val="006F7353"/>
    <w:rsid w:val="00735633"/>
    <w:rsid w:val="00771EA5"/>
    <w:rsid w:val="008E2BBD"/>
    <w:rsid w:val="0094265F"/>
    <w:rsid w:val="009C08D8"/>
    <w:rsid w:val="00A37BFC"/>
    <w:rsid w:val="00AF6EB5"/>
    <w:rsid w:val="00B2267D"/>
    <w:rsid w:val="00BA7993"/>
    <w:rsid w:val="00BD4968"/>
    <w:rsid w:val="00BF605D"/>
    <w:rsid w:val="00C47E91"/>
    <w:rsid w:val="00D9227F"/>
    <w:rsid w:val="00E40209"/>
    <w:rsid w:val="00EA6F18"/>
    <w:rsid w:val="00F1763A"/>
    <w:rsid w:val="00FE573B"/>
    <w:rsid w:val="02F05A75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67802722"/>
    <w:rsid w:val="77F37B20"/>
    <w:rsid w:val="79667D5C"/>
    <w:rsid w:val="7C05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470</Words>
  <Characters>504</Characters>
  <Lines>5</Lines>
  <Paragraphs>1</Paragraphs>
  <TotalTime>51</TotalTime>
  <ScaleCrop>false</ScaleCrop>
  <LinksUpToDate>false</LinksUpToDate>
  <CharactersWithSpaces>620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2023-03-31T02:25:00Z</cp:lastPrinted>
  <dcterms:modified xsi:type="dcterms:W3CDTF">2024-10-22T09:06:51Z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D021544B57764A2AAC4EE65CD63A2774</vt:lpwstr>
  </property>
</Properties>
</file>