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  <w:bookmarkStart w:id="0" w:name="_GoBack"/>
      <w:bookmarkEnd w:id="0"/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eastAsia="zh-CN"/>
              </w:rPr>
              <w:t>衡东县直属机关幼儿园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215.60万元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其中： 一般公共预算：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215.60万元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其中： 基本支出：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215.60万元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ind w:firstLine="562" w:firstLineChars="200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本园贯彻《幼儿园教育指导纲要》和《幼儿园工作规程》，办园思想端正，依法依规为县城及周边乡镇学龄前儿童提供优良的保育和教育服务。坚持“质量为本、服务为宗、环境为先、价值为魂”的办园宗旨，保教质量不断提升，管理规范，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确保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全年无任何安全事故。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通过预算执行，保证本单位工作的正常运转。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积极推进高标准</w:t>
            </w: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  <w:t>幼儿教育事业</w:t>
            </w: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发展，</w:t>
            </w: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val="en-US" w:eastAsia="zh-CN"/>
              </w:rPr>
              <w:t>为衡东的幼儿解决上学难的问题</w:t>
            </w: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本单位财政供养人员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在职人数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人，退休人员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部门单位履职、运转</w:t>
            </w:r>
          </w:p>
          <w:p>
            <w:pPr>
              <w:pStyle w:val="2"/>
              <w:rPr>
                <w:rFonts w:hint="eastAsia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党建、信访、安全维稳、安全生产等工作正常开展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全部完成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严格按照预算执行本单位的人员经费支出和机关运行经费支出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215.61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年度内及时完成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eastAsia="zh-CN"/>
              </w:rPr>
              <w:t>县委、县政府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及局领导交办的各项任务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1、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解决学龄前上学的问题</w:t>
            </w:r>
          </w:p>
        </w:tc>
        <w:tc>
          <w:tcPr>
            <w:tcW w:w="2780" w:type="dxa"/>
            <w:vMerge w:val="restart"/>
            <w:vAlign w:val="center"/>
          </w:tcPr>
          <w:p>
            <w:pPr>
              <w:ind w:firstLine="843" w:firstLineChars="300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95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2、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为幼教老师提供就业问题</w:t>
            </w:r>
          </w:p>
        </w:tc>
        <w:tc>
          <w:tcPr>
            <w:tcW w:w="27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受益群众满意度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 xml:space="preserve">联系电话：        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 xml:space="preserve">   单位负责人签字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eastAsia="zh-CN"/>
        </w:rPr>
        <w:t>：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footerReference r:id="rId5" w:type="default"/>
      <w:pgSz w:w="12190" w:h="17030"/>
      <w:pgMar w:top="1440" w:right="1080" w:bottom="1440" w:left="10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9B3F6A"/>
    <w:multiLevelType w:val="multilevel"/>
    <w:tmpl w:val="389B3F6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5cc7d851-665e-4fae-9456-bfbcf0098941"/>
  </w:docVars>
  <w:rsids>
    <w:rsidRoot w:val="77F37B20"/>
    <w:rsid w:val="02F05A75"/>
    <w:rsid w:val="16D574CB"/>
    <w:rsid w:val="2BED5333"/>
    <w:rsid w:val="2C4C1F06"/>
    <w:rsid w:val="2C7D1F40"/>
    <w:rsid w:val="2CD637F5"/>
    <w:rsid w:val="32E1300E"/>
    <w:rsid w:val="3391388D"/>
    <w:rsid w:val="3C0E6083"/>
    <w:rsid w:val="3FA046DD"/>
    <w:rsid w:val="425E48CA"/>
    <w:rsid w:val="48E54635"/>
    <w:rsid w:val="4B3A6E50"/>
    <w:rsid w:val="4D047AEC"/>
    <w:rsid w:val="50F406E9"/>
    <w:rsid w:val="52052A88"/>
    <w:rsid w:val="57993556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588</Words>
  <Characters>624</Characters>
  <Lines>0</Lines>
  <Paragraphs>0</Paragraphs>
  <TotalTime>13</TotalTime>
  <ScaleCrop>false</ScaleCrop>
  <LinksUpToDate>false</LinksUpToDate>
  <CharactersWithSpaces>732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cp:lastPrinted>2023-03-30T07:32:00Z</cp:lastPrinted>
  <dcterms:modified xsi:type="dcterms:W3CDTF">2024-10-22T09:11:24Z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7DDA18EFDF28405085E38A1C89E687D4</vt:lpwstr>
  </property>
</Properties>
</file>