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9B6953">
      <w:pPr>
        <w:jc w:val="center"/>
        <w:rPr>
          <w:rFonts w:hint="eastAsia"/>
          <w:sz w:val="36"/>
          <w:szCs w:val="36"/>
        </w:rPr>
      </w:pPr>
    </w:p>
    <w:p w14:paraId="2581B315">
      <w:pPr>
        <w:jc w:val="center"/>
        <w:rPr>
          <w:rFonts w:hint="eastAsia"/>
          <w:sz w:val="36"/>
          <w:szCs w:val="36"/>
        </w:rPr>
      </w:pPr>
      <w:r>
        <w:rPr>
          <w:rFonts w:hint="eastAsia"/>
          <w:sz w:val="36"/>
          <w:szCs w:val="36"/>
        </w:rPr>
        <w:t>202</w:t>
      </w:r>
      <w:r>
        <w:rPr>
          <w:rFonts w:hint="eastAsia"/>
          <w:sz w:val="36"/>
          <w:szCs w:val="36"/>
          <w:lang w:val="en-US" w:eastAsia="zh-CN"/>
        </w:rPr>
        <w:t>3</w:t>
      </w:r>
      <w:r>
        <w:rPr>
          <w:rFonts w:hint="eastAsia"/>
          <w:sz w:val="36"/>
          <w:szCs w:val="36"/>
        </w:rPr>
        <w:t>年度部门整体支出绩效自评报告</w:t>
      </w:r>
    </w:p>
    <w:p w14:paraId="6EBB9089">
      <w:pPr>
        <w:jc w:val="left"/>
        <w:rPr>
          <w:rFonts w:hint="eastAsia"/>
          <w:sz w:val="32"/>
          <w:szCs w:val="32"/>
        </w:rPr>
      </w:pPr>
      <w:bookmarkStart w:id="0" w:name="_GoBack"/>
      <w:bookmarkEnd w:id="0"/>
    </w:p>
    <w:p w14:paraId="3A7C12A2">
      <w:pPr>
        <w:numPr>
          <w:ilvl w:val="0"/>
          <w:numId w:val="1"/>
        </w:numPr>
        <w:jc w:val="left"/>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单位基本情况</w:t>
      </w:r>
    </w:p>
    <w:p w14:paraId="2D13205A">
      <w:pPr>
        <w:numPr>
          <w:ilvl w:val="0"/>
          <w:numId w:val="0"/>
        </w:numPr>
        <w:jc w:val="left"/>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（一）、部门主要职责</w:t>
      </w:r>
    </w:p>
    <w:p w14:paraId="34A54A94">
      <w:pPr>
        <w:widowControl/>
        <w:ind w:firstLine="640" w:firstLineChars="200"/>
        <w:jc w:val="left"/>
        <w:rPr>
          <w:rFonts w:hint="eastAsia" w:ascii="宋体" w:hAnsi="宋体" w:eastAsia="宋体" w:cs="宋体"/>
          <w:sz w:val="32"/>
          <w:szCs w:val="32"/>
        </w:rPr>
      </w:pPr>
      <w:r>
        <w:rPr>
          <w:rFonts w:hint="eastAsia" w:ascii="宋体" w:hAnsi="宋体" w:eastAsia="宋体" w:cs="宋体"/>
          <w:color w:val="000000"/>
          <w:kern w:val="0"/>
          <w:sz w:val="32"/>
          <w:szCs w:val="32"/>
          <w:lang w:bidi="ar"/>
        </w:rPr>
        <w:t>衡东县</w:t>
      </w:r>
      <w:r>
        <w:rPr>
          <w:rFonts w:hint="eastAsia" w:ascii="宋体" w:hAnsi="宋体" w:eastAsia="宋体" w:cs="宋体"/>
          <w:color w:val="000000"/>
          <w:kern w:val="0"/>
          <w:sz w:val="32"/>
          <w:szCs w:val="32"/>
          <w:lang w:eastAsia="zh-CN" w:bidi="ar"/>
        </w:rPr>
        <w:t>人民代表大会常务委员会</w:t>
      </w:r>
      <w:r>
        <w:rPr>
          <w:rFonts w:hint="eastAsia" w:ascii="宋体" w:hAnsi="宋体" w:eastAsia="宋体" w:cs="宋体"/>
          <w:color w:val="000000"/>
          <w:kern w:val="0"/>
          <w:sz w:val="32"/>
          <w:szCs w:val="32"/>
          <w:lang w:bidi="ar"/>
        </w:rPr>
        <w:t>贯彻落实党中央和省委、市委、县委关于全县人民代表团工作的方针政策和决策部署，在履行职责过程中坚持和加强党对全县人民代表工作的集中统一领导。主要职责是：</w:t>
      </w:r>
    </w:p>
    <w:p w14:paraId="1F80459D">
      <w:pPr>
        <w:widowControl/>
        <w:ind w:firstLine="640" w:firstLineChars="200"/>
        <w:jc w:val="left"/>
        <w:rPr>
          <w:rFonts w:hint="eastAsia" w:ascii="宋体" w:hAnsi="宋体" w:eastAsia="宋体" w:cs="宋体"/>
          <w:sz w:val="32"/>
          <w:szCs w:val="32"/>
        </w:rPr>
      </w:pPr>
      <w:r>
        <w:rPr>
          <w:rFonts w:hint="eastAsia" w:ascii="宋体" w:hAnsi="宋体" w:eastAsia="宋体" w:cs="宋体"/>
          <w:color w:val="000000"/>
          <w:kern w:val="0"/>
          <w:sz w:val="32"/>
          <w:szCs w:val="32"/>
          <w:lang w:bidi="ar"/>
        </w:rPr>
        <w:t>1.在本行政区域内，保证宪法、法律、行政法规和上级人民代表大会及其常务委员会决议的遵守和执行。</w:t>
      </w:r>
    </w:p>
    <w:p w14:paraId="3033938B">
      <w:pPr>
        <w:widowControl/>
        <w:ind w:firstLine="640" w:firstLineChars="200"/>
        <w:jc w:val="left"/>
        <w:rPr>
          <w:rFonts w:hint="eastAsia" w:ascii="宋体" w:hAnsi="宋体" w:eastAsia="宋体" w:cs="宋体"/>
          <w:sz w:val="32"/>
          <w:szCs w:val="32"/>
        </w:rPr>
      </w:pPr>
      <w:r>
        <w:rPr>
          <w:rFonts w:hint="eastAsia" w:ascii="宋体" w:hAnsi="宋体" w:eastAsia="宋体" w:cs="宋体"/>
          <w:color w:val="000000"/>
          <w:kern w:val="0"/>
          <w:sz w:val="32"/>
          <w:szCs w:val="32"/>
          <w:lang w:bidi="ar"/>
        </w:rPr>
        <w:t xml:space="preserve">2.领导或者主持本级人民代表大会代表的选举。 </w:t>
      </w:r>
    </w:p>
    <w:p w14:paraId="010B8599">
      <w:pPr>
        <w:widowControl/>
        <w:ind w:firstLine="640" w:firstLineChars="200"/>
        <w:jc w:val="left"/>
        <w:rPr>
          <w:rFonts w:hint="eastAsia" w:ascii="宋体" w:hAnsi="宋体" w:eastAsia="宋体" w:cs="宋体"/>
          <w:sz w:val="32"/>
          <w:szCs w:val="32"/>
        </w:rPr>
      </w:pPr>
      <w:r>
        <w:rPr>
          <w:rFonts w:hint="eastAsia" w:ascii="宋体" w:hAnsi="宋体" w:eastAsia="宋体" w:cs="宋体"/>
          <w:color w:val="000000"/>
          <w:kern w:val="0"/>
          <w:sz w:val="32"/>
          <w:szCs w:val="32"/>
          <w:lang w:bidi="ar"/>
        </w:rPr>
        <w:t xml:space="preserve">3.召集本级人民代表大会会议。 </w:t>
      </w:r>
    </w:p>
    <w:p w14:paraId="0BD3D9BF">
      <w:pPr>
        <w:widowControl/>
        <w:ind w:firstLine="640" w:firstLineChars="200"/>
        <w:jc w:val="left"/>
        <w:rPr>
          <w:rFonts w:hint="eastAsia" w:ascii="宋体" w:hAnsi="宋体" w:eastAsia="宋体" w:cs="宋体"/>
          <w:sz w:val="32"/>
          <w:szCs w:val="32"/>
        </w:rPr>
      </w:pPr>
      <w:r>
        <w:rPr>
          <w:rFonts w:hint="eastAsia" w:ascii="宋体" w:hAnsi="宋体" w:eastAsia="宋体" w:cs="宋体"/>
          <w:color w:val="000000"/>
          <w:kern w:val="0"/>
          <w:sz w:val="32"/>
          <w:szCs w:val="32"/>
          <w:lang w:bidi="ar"/>
        </w:rPr>
        <w:t xml:space="preserve">4.讨论，决定本行区域内的政治、经济、教育，科学，文化、卫生、环境和资源保护、民政、民族、华侨、宗教、外事、社会建设等工作的重大事项。 </w:t>
      </w:r>
    </w:p>
    <w:p w14:paraId="23571E4D">
      <w:pPr>
        <w:widowControl/>
        <w:ind w:firstLine="640" w:firstLineChars="200"/>
        <w:jc w:val="left"/>
        <w:rPr>
          <w:rFonts w:hint="eastAsia" w:ascii="宋体" w:hAnsi="宋体" w:eastAsia="宋体" w:cs="宋体"/>
          <w:sz w:val="32"/>
          <w:szCs w:val="32"/>
        </w:rPr>
      </w:pPr>
      <w:r>
        <w:rPr>
          <w:rFonts w:hint="eastAsia" w:ascii="宋体" w:hAnsi="宋体" w:eastAsia="宋体" w:cs="宋体"/>
          <w:color w:val="000000"/>
          <w:kern w:val="0"/>
          <w:sz w:val="32"/>
          <w:szCs w:val="32"/>
          <w:lang w:bidi="ar"/>
        </w:rPr>
        <w:t xml:space="preserve">5.根据本级人民政府的建议，决定对本行政区域内的国民经济和社会发展计划、预算的部分变更。 </w:t>
      </w:r>
    </w:p>
    <w:p w14:paraId="108895B9">
      <w:pPr>
        <w:widowControl/>
        <w:ind w:firstLine="640" w:firstLineChars="200"/>
        <w:jc w:val="left"/>
        <w:rPr>
          <w:rFonts w:hint="eastAsia" w:ascii="宋体" w:hAnsi="宋体" w:eastAsia="宋体" w:cs="宋体"/>
          <w:sz w:val="32"/>
          <w:szCs w:val="32"/>
        </w:rPr>
      </w:pPr>
      <w:r>
        <w:rPr>
          <w:rFonts w:hint="eastAsia" w:ascii="宋体" w:hAnsi="宋体" w:eastAsia="宋体" w:cs="宋体"/>
          <w:color w:val="000000"/>
          <w:kern w:val="0"/>
          <w:sz w:val="32"/>
          <w:szCs w:val="32"/>
          <w:lang w:bidi="ar"/>
        </w:rPr>
        <w:t xml:space="preserve">6. 监督本级人民政府、监察委员会、人民法院和人民检察院的工作，联系本级人民代表大会代表，受理人民群众对上述机关和国家工作人员的申诉和意见。 </w:t>
      </w:r>
    </w:p>
    <w:p w14:paraId="74A527A9">
      <w:pPr>
        <w:widowControl/>
        <w:ind w:firstLine="640" w:firstLineChars="200"/>
        <w:jc w:val="left"/>
        <w:rPr>
          <w:rFonts w:hint="eastAsia" w:ascii="宋体" w:hAnsi="宋体" w:eastAsia="宋体" w:cs="宋体"/>
          <w:sz w:val="32"/>
          <w:szCs w:val="32"/>
        </w:rPr>
      </w:pPr>
      <w:r>
        <w:rPr>
          <w:rFonts w:hint="eastAsia" w:ascii="宋体" w:hAnsi="宋体" w:eastAsia="宋体" w:cs="宋体"/>
          <w:color w:val="000000"/>
          <w:kern w:val="0"/>
          <w:sz w:val="32"/>
          <w:szCs w:val="32"/>
          <w:lang w:bidi="ar"/>
        </w:rPr>
        <w:t xml:space="preserve">7.撤销乡镇人民代表大会的不适当的决议。 </w:t>
      </w:r>
    </w:p>
    <w:p w14:paraId="4FA63F0E">
      <w:pPr>
        <w:widowControl/>
        <w:ind w:firstLine="640" w:firstLineChars="200"/>
        <w:jc w:val="left"/>
        <w:rPr>
          <w:rFonts w:hint="eastAsia" w:ascii="宋体" w:hAnsi="宋体" w:eastAsia="宋体" w:cs="宋体"/>
          <w:sz w:val="32"/>
          <w:szCs w:val="32"/>
        </w:rPr>
      </w:pPr>
      <w:r>
        <w:rPr>
          <w:rFonts w:hint="eastAsia" w:ascii="宋体" w:hAnsi="宋体" w:eastAsia="宋体" w:cs="宋体"/>
          <w:color w:val="000000"/>
          <w:kern w:val="0"/>
          <w:sz w:val="32"/>
          <w:szCs w:val="32"/>
          <w:lang w:bidi="ar"/>
        </w:rPr>
        <w:t xml:space="preserve">8.撤销本级人民政府的不适当的决定和命令。 </w:t>
      </w:r>
    </w:p>
    <w:p w14:paraId="2AC99802">
      <w:pPr>
        <w:widowControl/>
        <w:ind w:firstLine="640" w:firstLineChars="200"/>
        <w:jc w:val="left"/>
        <w:rPr>
          <w:rFonts w:hint="eastAsia" w:ascii="宋体" w:hAnsi="宋体" w:eastAsia="宋体" w:cs="宋体"/>
          <w:sz w:val="32"/>
          <w:szCs w:val="32"/>
        </w:rPr>
      </w:pPr>
      <w:r>
        <w:rPr>
          <w:rFonts w:hint="eastAsia" w:ascii="宋体" w:hAnsi="宋体" w:eastAsia="宋体" w:cs="宋体"/>
          <w:color w:val="000000"/>
          <w:kern w:val="0"/>
          <w:sz w:val="32"/>
          <w:szCs w:val="32"/>
          <w:lang w:bidi="ar"/>
        </w:rPr>
        <w:t xml:space="preserve">9.在本级人民代表大会闭会期间，决定副县长的个别任免；在县长和监察委员会主任、人民法院院长、人民检察院检察长因故不能担任职务的时候，从本级人民政府，监察委员会，人民法院、人民检察院副职领导人员中决定代理的人选；决定代理检察长，须报上一级人民检察院和人民代表大会常务委员会备案。 </w:t>
      </w:r>
    </w:p>
    <w:p w14:paraId="3A8F67A1">
      <w:pPr>
        <w:widowControl/>
        <w:ind w:firstLine="640" w:firstLineChars="200"/>
        <w:jc w:val="left"/>
        <w:rPr>
          <w:rFonts w:hint="eastAsia" w:ascii="宋体" w:hAnsi="宋体" w:eastAsia="宋体" w:cs="宋体"/>
          <w:sz w:val="32"/>
          <w:szCs w:val="32"/>
        </w:rPr>
      </w:pPr>
      <w:r>
        <w:rPr>
          <w:rFonts w:hint="eastAsia" w:ascii="宋体" w:hAnsi="宋体" w:eastAsia="宋体" w:cs="宋体"/>
          <w:color w:val="000000"/>
          <w:kern w:val="0"/>
          <w:sz w:val="32"/>
          <w:szCs w:val="32"/>
          <w:lang w:bidi="ar"/>
        </w:rPr>
        <w:t xml:space="preserve">10.根据县长的提名，决定本级人民政府办公室主任和政府工作部门局长（主任）的任免； </w:t>
      </w:r>
    </w:p>
    <w:p w14:paraId="53F12CD3">
      <w:pPr>
        <w:widowControl/>
        <w:ind w:firstLine="640" w:firstLineChars="200"/>
        <w:jc w:val="left"/>
        <w:rPr>
          <w:rFonts w:hint="eastAsia" w:ascii="宋体" w:hAnsi="宋体" w:eastAsia="宋体" w:cs="宋体"/>
          <w:sz w:val="32"/>
          <w:szCs w:val="32"/>
        </w:rPr>
      </w:pPr>
      <w:r>
        <w:rPr>
          <w:rFonts w:hint="eastAsia" w:ascii="宋体" w:hAnsi="宋体" w:eastAsia="宋体" w:cs="宋体"/>
          <w:color w:val="000000"/>
          <w:kern w:val="0"/>
          <w:sz w:val="32"/>
          <w:szCs w:val="32"/>
          <w:lang w:bidi="ar"/>
        </w:rPr>
        <w:t>11.按照中华人民共和国监察法、人民法院组织法和</w:t>
      </w:r>
      <w:r>
        <w:rPr>
          <w:rFonts w:hint="eastAsia" w:ascii="宋体" w:hAnsi="宋体" w:eastAsia="宋体" w:cs="宋体"/>
          <w:color w:val="000000"/>
          <w:kern w:val="0"/>
          <w:sz w:val="32"/>
          <w:szCs w:val="32"/>
          <w:lang w:eastAsia="zh-CN" w:bidi="ar"/>
        </w:rPr>
        <w:t>人民检察院</w:t>
      </w:r>
      <w:r>
        <w:rPr>
          <w:rFonts w:hint="eastAsia" w:ascii="宋体" w:hAnsi="宋体" w:eastAsia="宋体" w:cs="宋体"/>
          <w:color w:val="000000"/>
          <w:kern w:val="0"/>
          <w:sz w:val="32"/>
          <w:szCs w:val="32"/>
          <w:lang w:bidi="ar"/>
        </w:rPr>
        <w:t>组织法的规定，任免监察委员会副主任、委员，人民法院副院长、庭长</w:t>
      </w:r>
      <w:r>
        <w:rPr>
          <w:rFonts w:hint="eastAsia" w:ascii="宋体" w:hAnsi="宋体" w:eastAsia="宋体" w:cs="宋体"/>
          <w:color w:val="000000"/>
          <w:kern w:val="0"/>
          <w:sz w:val="32"/>
          <w:szCs w:val="32"/>
          <w:lang w:eastAsia="zh-CN" w:bidi="ar"/>
        </w:rPr>
        <w:t>、</w:t>
      </w:r>
      <w:r>
        <w:rPr>
          <w:rFonts w:hint="eastAsia" w:ascii="宋体" w:hAnsi="宋体" w:eastAsia="宋体" w:cs="宋体"/>
          <w:color w:val="000000"/>
          <w:kern w:val="0"/>
          <w:sz w:val="32"/>
          <w:szCs w:val="32"/>
          <w:lang w:bidi="ar"/>
        </w:rPr>
        <w:t>副庭长，审判委员会委员、审判员，任免</w:t>
      </w:r>
      <w:r>
        <w:rPr>
          <w:rFonts w:hint="eastAsia" w:ascii="宋体" w:hAnsi="宋体" w:eastAsia="宋体" w:cs="宋体"/>
          <w:color w:val="000000"/>
          <w:kern w:val="0"/>
          <w:sz w:val="32"/>
          <w:szCs w:val="32"/>
          <w:lang w:eastAsia="zh-CN" w:bidi="ar"/>
        </w:rPr>
        <w:t>人民检察院</w:t>
      </w:r>
      <w:r>
        <w:rPr>
          <w:rFonts w:hint="eastAsia" w:ascii="宋体" w:hAnsi="宋体" w:eastAsia="宋体" w:cs="宋体"/>
          <w:color w:val="000000"/>
          <w:kern w:val="0"/>
          <w:sz w:val="32"/>
          <w:szCs w:val="32"/>
          <w:lang w:bidi="ar"/>
        </w:rPr>
        <w:t xml:space="preserve">副检察长、检察委员会委员，检察员： </w:t>
      </w:r>
    </w:p>
    <w:p w14:paraId="1E0A52B7">
      <w:pPr>
        <w:widowControl/>
        <w:ind w:firstLine="640" w:firstLineChars="200"/>
        <w:jc w:val="left"/>
        <w:rPr>
          <w:rFonts w:hint="eastAsia" w:ascii="宋体" w:hAnsi="宋体" w:eastAsia="宋体" w:cs="宋体"/>
          <w:sz w:val="32"/>
          <w:szCs w:val="32"/>
        </w:rPr>
      </w:pPr>
      <w:r>
        <w:rPr>
          <w:rFonts w:hint="eastAsia" w:ascii="宋体" w:hAnsi="宋体" w:eastAsia="宋体" w:cs="宋体"/>
          <w:color w:val="000000"/>
          <w:kern w:val="0"/>
          <w:sz w:val="32"/>
          <w:szCs w:val="32"/>
          <w:lang w:bidi="ar"/>
        </w:rPr>
        <w:t>12.在本级人民代表大会闭会期问，决定撤销个别副县长的职务；决定撤销由它任命的本级人民政府其他组成人员和监察委员会副主任、委员，人民法院副院长、庭长、副庭长、审判委员会委员，审判员，人民检察院副检察长、检察委员会委员，检察员；</w:t>
      </w:r>
    </w:p>
    <w:p w14:paraId="32463E23">
      <w:pPr>
        <w:widowControl/>
        <w:ind w:firstLine="640" w:firstLineChars="200"/>
        <w:jc w:val="left"/>
        <w:rPr>
          <w:rFonts w:hint="eastAsia" w:ascii="宋体" w:hAnsi="宋体" w:eastAsia="宋体" w:cs="宋体"/>
          <w:sz w:val="32"/>
          <w:szCs w:val="32"/>
        </w:rPr>
      </w:pPr>
      <w:r>
        <w:rPr>
          <w:rFonts w:hint="eastAsia" w:ascii="宋体" w:hAnsi="宋体" w:eastAsia="宋体" w:cs="宋体"/>
          <w:color w:val="000000"/>
          <w:kern w:val="0"/>
          <w:sz w:val="32"/>
          <w:szCs w:val="32"/>
          <w:lang w:bidi="ar"/>
        </w:rPr>
        <w:t xml:space="preserve">13.在本级人民代表大会闭会期问，补选上一级人民代表大会出缺的代表和罢免个别代表； </w:t>
      </w:r>
    </w:p>
    <w:p w14:paraId="7DA1E119">
      <w:pPr>
        <w:widowControl/>
        <w:ind w:firstLine="640" w:firstLineChars="200"/>
        <w:jc w:val="left"/>
        <w:rPr>
          <w:rFonts w:hint="eastAsia" w:ascii="宋体" w:hAnsi="宋体" w:eastAsia="宋体" w:cs="宋体"/>
          <w:sz w:val="32"/>
          <w:szCs w:val="32"/>
        </w:rPr>
      </w:pPr>
      <w:r>
        <w:rPr>
          <w:rFonts w:hint="eastAsia" w:ascii="宋体" w:hAnsi="宋体" w:eastAsia="宋体" w:cs="宋体"/>
          <w:color w:val="000000"/>
          <w:kern w:val="0"/>
          <w:sz w:val="32"/>
          <w:szCs w:val="32"/>
          <w:lang w:bidi="ar"/>
        </w:rPr>
        <w:t xml:space="preserve">14.决定授予地方的荣誉称号。 </w:t>
      </w:r>
    </w:p>
    <w:p w14:paraId="5570E28C">
      <w:pPr>
        <w:numPr>
          <w:ilvl w:val="0"/>
          <w:numId w:val="0"/>
        </w:numPr>
        <w:jc w:val="left"/>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（二）、人员编制情况</w:t>
      </w:r>
    </w:p>
    <w:p w14:paraId="2F46F2D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宋体" w:hAnsi="宋体" w:eastAsia="宋体" w:cs="宋体"/>
          <w:sz w:val="32"/>
          <w:szCs w:val="32"/>
        </w:rPr>
      </w:pPr>
      <w:r>
        <w:rPr>
          <w:rFonts w:hint="eastAsia" w:ascii="宋体" w:hAnsi="宋体" w:eastAsia="宋体" w:cs="宋体"/>
          <w:color w:val="000000"/>
          <w:kern w:val="0"/>
          <w:sz w:val="32"/>
          <w:szCs w:val="32"/>
          <w:lang w:bidi="ar"/>
        </w:rPr>
        <w:t>衡东县人民代表大会常务委员会机关设置办事机构 1 个、工作机构 1 个，专门委员会 7 个。 县人大常委会机关行政编制为 26 名。衡东县</w:t>
      </w:r>
      <w:r>
        <w:rPr>
          <w:rFonts w:hint="eastAsia" w:ascii="宋体" w:hAnsi="宋体" w:eastAsia="宋体" w:cs="宋体"/>
          <w:color w:val="000000"/>
          <w:kern w:val="0"/>
          <w:sz w:val="32"/>
          <w:szCs w:val="32"/>
          <w:lang w:eastAsia="zh-CN" w:bidi="ar"/>
        </w:rPr>
        <w:t>人大常委会</w:t>
      </w:r>
      <w:r>
        <w:rPr>
          <w:rFonts w:hint="eastAsia" w:ascii="宋体" w:hAnsi="宋体" w:eastAsia="宋体" w:cs="宋体"/>
          <w:color w:val="000000"/>
          <w:kern w:val="0"/>
          <w:sz w:val="32"/>
          <w:szCs w:val="32"/>
          <w:lang w:bidi="ar"/>
        </w:rPr>
        <w:t>办公室(研究室、信访室)为正科级行政编制机构，行政编制为 5 名，工勤编制 2 名，设主任 1 名，副主任 2 名机关党组书记 1 名，工会主席 1 名，干事 2 名。选举任免联络工作委员会为正科级行政编制机构，行政编制为 2 名，设主任 1 名，副主任 1 名。民族华侨外事委员会为正科级行政编制机构，行政编制为 2 名，设主任委员 1 名，副主任委员 1 名。监察和司法委员会为正科级行政编制机构，行政编制 2 名，设主任委员1 名，副主任委员 1 名。教育科学文化卫生委员会为正科级行编制机构，行政编制 2 名，设主任委员 1 名，副主任委员 1 名。环境与资源保护委员会为正科级行政编制机构，行编制 2 名，设主任委员 1 名，副主任委员 1 名。农业与农村委员会为正科级行政编制机构，行政编制 2 名，设主任委员 1 名，副主任委员 1 名。社会建设委员会为正科级行政编制机构，行政编制 2 名设主任委员 1 名，副主任委员 1 名。财政经济委员会为正科级行政编制机构，行政编制 2 名设主任委员 1名，副主任委员 1 名。县人大常委会办公室加挂研究室，信访室牌子。县人大法制委员会与监察和司法委员会合署办公。县人大常委会预算 工作委员会与人大财政经济委员会合署办公</w:t>
      </w:r>
      <w:r>
        <w:rPr>
          <w:rFonts w:hint="eastAsia" w:ascii="宋体" w:hAnsi="宋体" w:eastAsia="宋体" w:cs="宋体"/>
          <w:sz w:val="32"/>
          <w:szCs w:val="32"/>
        </w:rPr>
        <w:t>。</w:t>
      </w:r>
    </w:p>
    <w:p w14:paraId="5F45C1B5">
      <w:pPr>
        <w:pStyle w:val="3"/>
        <w:ind w:left="0" w:leftChars="0" w:firstLine="640" w:firstLineChars="20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共有</w:t>
      </w:r>
      <w:r>
        <w:rPr>
          <w:rFonts w:hint="eastAsia" w:ascii="宋体" w:hAnsi="宋体" w:eastAsia="宋体" w:cs="宋体"/>
          <w:i w:val="0"/>
          <w:iCs w:val="0"/>
          <w:caps w:val="0"/>
          <w:color w:val="212529"/>
          <w:spacing w:val="0"/>
          <w:kern w:val="0"/>
          <w:sz w:val="32"/>
          <w:szCs w:val="32"/>
          <w:shd w:val="clear" w:color="auto" w:fill="FFFFFF"/>
          <w:lang w:val="en-US" w:eastAsia="zh-CN" w:bidi="ar"/>
        </w:rPr>
        <w:t>在职人员41人，其中行政编在职人数35人，全额事业编在职人数6人，退休人员31人,遗属4人。</w:t>
      </w:r>
    </w:p>
    <w:p w14:paraId="685C91AE">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宋体" w:hAnsi="宋体" w:eastAsia="宋体" w:cs="宋体"/>
          <w:sz w:val="32"/>
          <w:szCs w:val="32"/>
        </w:rPr>
      </w:pPr>
      <w:r>
        <w:rPr>
          <w:rFonts w:hint="eastAsia" w:ascii="宋体" w:hAnsi="宋体" w:eastAsia="宋体" w:cs="宋体"/>
          <w:b/>
          <w:bCs/>
          <w:sz w:val="32"/>
          <w:szCs w:val="32"/>
        </w:rPr>
        <w:t>二、预算支出</w:t>
      </w:r>
      <w:r>
        <w:rPr>
          <w:rFonts w:hint="eastAsia" w:ascii="宋体" w:hAnsi="宋体" w:eastAsia="宋体" w:cs="宋体"/>
          <w:b/>
          <w:bCs/>
          <w:sz w:val="32"/>
          <w:szCs w:val="32"/>
          <w:lang w:val="en-US" w:eastAsia="zh-CN"/>
        </w:rPr>
        <w:t>及绩效</w:t>
      </w:r>
      <w:r>
        <w:rPr>
          <w:rFonts w:hint="eastAsia" w:ascii="宋体" w:hAnsi="宋体" w:eastAsia="宋体" w:cs="宋体"/>
          <w:b/>
          <w:bCs/>
          <w:sz w:val="32"/>
          <w:szCs w:val="32"/>
        </w:rPr>
        <w:t>情况</w:t>
      </w:r>
    </w:p>
    <w:p w14:paraId="3DFD2CE8">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宋体" w:hAnsi="宋体" w:eastAsia="宋体" w:cs="宋体"/>
          <w:b/>
          <w:bCs/>
          <w:sz w:val="32"/>
          <w:szCs w:val="32"/>
        </w:rPr>
      </w:pPr>
      <w:r>
        <w:rPr>
          <w:rFonts w:hint="eastAsia" w:ascii="宋体" w:hAnsi="宋体" w:eastAsia="宋体" w:cs="宋体"/>
          <w:b/>
          <w:bCs/>
          <w:sz w:val="32"/>
          <w:szCs w:val="32"/>
        </w:rPr>
        <w:t>（一）</w:t>
      </w:r>
      <w:r>
        <w:rPr>
          <w:rFonts w:hint="eastAsia" w:ascii="宋体" w:hAnsi="宋体" w:eastAsia="宋体" w:cs="宋体"/>
          <w:b/>
          <w:bCs/>
          <w:sz w:val="32"/>
          <w:szCs w:val="32"/>
          <w:lang w:val="en-US" w:eastAsia="zh-CN"/>
        </w:rPr>
        <w:t>部门</w:t>
      </w:r>
      <w:r>
        <w:rPr>
          <w:rFonts w:hint="eastAsia" w:ascii="宋体" w:hAnsi="宋体" w:eastAsia="宋体" w:cs="宋体"/>
          <w:b/>
          <w:bCs/>
          <w:sz w:val="32"/>
          <w:szCs w:val="32"/>
        </w:rPr>
        <w:t>预决算情况</w:t>
      </w:r>
    </w:p>
    <w:p w14:paraId="027AB620">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textAlignment w:val="auto"/>
        <w:rPr>
          <w:rFonts w:hint="eastAsia" w:ascii="宋体" w:hAnsi="宋体" w:eastAsia="宋体" w:cs="宋体"/>
          <w:b/>
          <w:bCs/>
          <w:sz w:val="32"/>
          <w:szCs w:val="32"/>
        </w:rPr>
      </w:pPr>
      <w:r>
        <w:rPr>
          <w:rFonts w:hint="eastAsia" w:ascii="宋体" w:hAnsi="宋体" w:eastAsia="宋体" w:cs="宋体"/>
          <w:b/>
          <w:bCs/>
          <w:sz w:val="32"/>
          <w:szCs w:val="32"/>
          <w:lang w:val="en-US" w:eastAsia="zh-CN"/>
        </w:rPr>
        <w:t>1.部门</w:t>
      </w:r>
      <w:r>
        <w:rPr>
          <w:rFonts w:hint="eastAsia" w:ascii="宋体" w:hAnsi="宋体" w:eastAsia="宋体" w:cs="宋体"/>
          <w:b/>
          <w:bCs/>
          <w:sz w:val="32"/>
          <w:szCs w:val="32"/>
        </w:rPr>
        <w:t>预算情况</w:t>
      </w:r>
    </w:p>
    <w:p w14:paraId="3045B037">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rPr>
        <w:t>20</w:t>
      </w:r>
      <w:r>
        <w:rPr>
          <w:rFonts w:hint="eastAsia" w:ascii="宋体" w:hAnsi="宋体" w:eastAsia="宋体" w:cs="宋体"/>
          <w:sz w:val="32"/>
          <w:szCs w:val="32"/>
          <w:lang w:val="en-US" w:eastAsia="zh-CN"/>
        </w:rPr>
        <w:t>23</w:t>
      </w:r>
      <w:r>
        <w:rPr>
          <w:rFonts w:hint="eastAsia" w:ascii="宋体" w:hAnsi="宋体" w:eastAsia="宋体" w:cs="宋体"/>
          <w:sz w:val="32"/>
          <w:szCs w:val="32"/>
        </w:rPr>
        <w:t>年年初预算安排收入</w:t>
      </w:r>
      <w:r>
        <w:rPr>
          <w:rFonts w:hint="eastAsia" w:ascii="宋体" w:hAnsi="宋体" w:eastAsia="宋体" w:cs="宋体"/>
          <w:sz w:val="32"/>
          <w:szCs w:val="32"/>
          <w:lang w:val="en-US" w:eastAsia="zh-CN"/>
        </w:rPr>
        <w:t>1052.85</w:t>
      </w:r>
      <w:r>
        <w:rPr>
          <w:rFonts w:hint="eastAsia" w:ascii="宋体" w:hAnsi="宋体" w:eastAsia="宋体" w:cs="宋体"/>
          <w:sz w:val="32"/>
          <w:szCs w:val="32"/>
        </w:rPr>
        <w:t>万元，其中一般公共财政拨款</w:t>
      </w:r>
      <w:r>
        <w:rPr>
          <w:rFonts w:hint="eastAsia" w:ascii="宋体" w:hAnsi="宋体" w:eastAsia="宋体" w:cs="宋体"/>
          <w:sz w:val="32"/>
          <w:szCs w:val="32"/>
          <w:lang w:val="en-US" w:eastAsia="zh-CN"/>
        </w:rPr>
        <w:t>1052.85</w:t>
      </w:r>
      <w:r>
        <w:rPr>
          <w:rFonts w:hint="eastAsia" w:ascii="宋体" w:hAnsi="宋体" w:eastAsia="宋体" w:cs="宋体"/>
          <w:sz w:val="32"/>
          <w:szCs w:val="32"/>
        </w:rPr>
        <w:t>万元；20</w:t>
      </w:r>
      <w:r>
        <w:rPr>
          <w:rFonts w:hint="eastAsia" w:ascii="宋体" w:hAnsi="宋体" w:eastAsia="宋体" w:cs="宋体"/>
          <w:sz w:val="32"/>
          <w:szCs w:val="32"/>
          <w:lang w:val="en-US" w:eastAsia="zh-CN"/>
        </w:rPr>
        <w:t>23</w:t>
      </w:r>
      <w:r>
        <w:rPr>
          <w:rFonts w:hint="eastAsia" w:ascii="宋体" w:hAnsi="宋体" w:eastAsia="宋体" w:cs="宋体"/>
          <w:sz w:val="32"/>
          <w:szCs w:val="32"/>
        </w:rPr>
        <w:t>年年初预算安排支出</w:t>
      </w:r>
      <w:r>
        <w:rPr>
          <w:rFonts w:hint="eastAsia" w:ascii="宋体" w:hAnsi="宋体" w:eastAsia="宋体" w:cs="宋体"/>
          <w:sz w:val="32"/>
          <w:szCs w:val="32"/>
          <w:lang w:val="en-US" w:eastAsia="zh-CN"/>
        </w:rPr>
        <w:t>1052.85</w:t>
      </w:r>
      <w:r>
        <w:rPr>
          <w:rFonts w:hint="eastAsia" w:ascii="宋体" w:hAnsi="宋体" w:eastAsia="宋体" w:cs="宋体"/>
          <w:sz w:val="32"/>
          <w:szCs w:val="32"/>
        </w:rPr>
        <w:t>万元，其中：基本支出</w:t>
      </w:r>
      <w:r>
        <w:rPr>
          <w:rFonts w:hint="eastAsia" w:ascii="宋体" w:hAnsi="宋体" w:eastAsia="宋体" w:cs="宋体"/>
          <w:sz w:val="32"/>
          <w:szCs w:val="32"/>
          <w:lang w:val="en-US" w:eastAsia="zh-CN"/>
        </w:rPr>
        <w:t>609.85</w:t>
      </w:r>
      <w:r>
        <w:rPr>
          <w:rFonts w:hint="eastAsia" w:ascii="宋体" w:hAnsi="宋体" w:eastAsia="宋体" w:cs="宋体"/>
          <w:sz w:val="32"/>
          <w:szCs w:val="32"/>
        </w:rPr>
        <w:t>万元，项目支出</w:t>
      </w:r>
      <w:r>
        <w:rPr>
          <w:rFonts w:hint="eastAsia" w:ascii="宋体" w:hAnsi="宋体" w:eastAsia="宋体" w:cs="宋体"/>
          <w:sz w:val="32"/>
          <w:szCs w:val="32"/>
          <w:lang w:val="en-US" w:eastAsia="zh-CN"/>
        </w:rPr>
        <w:t>443</w:t>
      </w:r>
      <w:r>
        <w:rPr>
          <w:rFonts w:hint="eastAsia" w:ascii="宋体" w:hAnsi="宋体" w:eastAsia="宋体" w:cs="宋体"/>
          <w:sz w:val="32"/>
          <w:szCs w:val="32"/>
        </w:rPr>
        <w:t>万元。</w:t>
      </w:r>
    </w:p>
    <w:p w14:paraId="33C9AF0E">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3" w:firstLineChars="200"/>
        <w:textAlignment w:val="auto"/>
        <w:rPr>
          <w:rFonts w:hint="eastAsia" w:ascii="宋体" w:hAnsi="宋体" w:eastAsia="宋体" w:cs="宋体"/>
          <w:b/>
          <w:bCs/>
          <w:sz w:val="32"/>
          <w:szCs w:val="32"/>
          <w:lang w:eastAsia="zh-CN"/>
        </w:rPr>
      </w:pPr>
      <w:r>
        <w:rPr>
          <w:rFonts w:hint="eastAsia" w:ascii="宋体" w:hAnsi="宋体" w:eastAsia="宋体" w:cs="宋体"/>
          <w:b/>
          <w:bCs/>
          <w:sz w:val="32"/>
          <w:szCs w:val="32"/>
          <w:lang w:val="en-US" w:eastAsia="zh-CN"/>
        </w:rPr>
        <w:t>2.部门</w:t>
      </w:r>
      <w:r>
        <w:rPr>
          <w:rFonts w:hint="eastAsia" w:ascii="宋体" w:hAnsi="宋体" w:eastAsia="宋体" w:cs="宋体"/>
          <w:b/>
          <w:bCs/>
          <w:sz w:val="32"/>
          <w:szCs w:val="32"/>
        </w:rPr>
        <w:t>决算情况</w:t>
      </w:r>
      <w:r>
        <w:rPr>
          <w:rFonts w:hint="eastAsia" w:ascii="宋体" w:hAnsi="宋体" w:eastAsia="宋体" w:cs="宋体"/>
          <w:b/>
          <w:bCs/>
          <w:sz w:val="32"/>
          <w:szCs w:val="32"/>
          <w:lang w:eastAsia="zh-CN"/>
        </w:rPr>
        <w:t>（</w:t>
      </w:r>
      <w:r>
        <w:rPr>
          <w:rFonts w:hint="eastAsia" w:ascii="宋体" w:hAnsi="宋体" w:eastAsia="宋体" w:cs="宋体"/>
          <w:b/>
          <w:bCs/>
          <w:sz w:val="32"/>
          <w:szCs w:val="32"/>
          <w:lang w:val="en-US" w:eastAsia="zh-CN"/>
        </w:rPr>
        <w:t>含年中预算追加情况</w:t>
      </w:r>
      <w:r>
        <w:rPr>
          <w:rFonts w:hint="eastAsia" w:ascii="宋体" w:hAnsi="宋体" w:eastAsia="宋体" w:cs="宋体"/>
          <w:b/>
          <w:bCs/>
          <w:sz w:val="32"/>
          <w:szCs w:val="32"/>
          <w:lang w:eastAsia="zh-CN"/>
        </w:rPr>
        <w:t>）</w:t>
      </w:r>
    </w:p>
    <w:p w14:paraId="41DB09F5">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2023</w:t>
      </w:r>
      <w:r>
        <w:rPr>
          <w:rFonts w:hint="eastAsia" w:ascii="宋体" w:hAnsi="宋体" w:eastAsia="宋体" w:cs="宋体"/>
          <w:sz w:val="32"/>
          <w:szCs w:val="32"/>
        </w:rPr>
        <w:t>年决算总收入</w:t>
      </w:r>
      <w:r>
        <w:rPr>
          <w:rFonts w:hint="eastAsia" w:ascii="宋体" w:hAnsi="宋体" w:eastAsia="宋体" w:cs="宋体"/>
          <w:sz w:val="32"/>
          <w:szCs w:val="32"/>
          <w:lang w:val="en-US" w:eastAsia="zh-CN"/>
        </w:rPr>
        <w:t>1083.11</w:t>
      </w:r>
      <w:r>
        <w:rPr>
          <w:rFonts w:hint="eastAsia" w:ascii="宋体" w:hAnsi="宋体" w:eastAsia="宋体" w:cs="宋体"/>
          <w:sz w:val="32"/>
          <w:szCs w:val="32"/>
        </w:rPr>
        <w:t>万元，较预算</w:t>
      </w:r>
      <w:r>
        <w:rPr>
          <w:rFonts w:hint="eastAsia" w:ascii="宋体" w:hAnsi="宋体" w:eastAsia="宋体" w:cs="宋体"/>
          <w:sz w:val="32"/>
          <w:szCs w:val="32"/>
          <w:lang w:val="en-US" w:eastAsia="zh-CN"/>
        </w:rPr>
        <w:t>增加30.26</w:t>
      </w:r>
      <w:r>
        <w:rPr>
          <w:rFonts w:hint="eastAsia" w:ascii="宋体" w:hAnsi="宋体" w:eastAsia="宋体" w:cs="宋体"/>
          <w:sz w:val="32"/>
          <w:szCs w:val="32"/>
        </w:rPr>
        <w:t>万元，总支出</w:t>
      </w:r>
      <w:r>
        <w:rPr>
          <w:rFonts w:hint="eastAsia" w:ascii="宋体" w:hAnsi="宋体" w:eastAsia="宋体" w:cs="宋体"/>
          <w:sz w:val="32"/>
          <w:szCs w:val="32"/>
          <w:lang w:val="en-US" w:eastAsia="zh-CN"/>
        </w:rPr>
        <w:t>1083.11</w:t>
      </w:r>
      <w:r>
        <w:rPr>
          <w:rFonts w:hint="eastAsia" w:ascii="宋体" w:hAnsi="宋体" w:eastAsia="宋体" w:cs="宋体"/>
          <w:sz w:val="32"/>
          <w:szCs w:val="32"/>
        </w:rPr>
        <w:t>万元，其中：基本支出</w:t>
      </w:r>
      <w:r>
        <w:rPr>
          <w:rFonts w:hint="eastAsia" w:ascii="宋体" w:hAnsi="宋体" w:eastAsia="宋体" w:cs="宋体"/>
          <w:sz w:val="32"/>
          <w:szCs w:val="32"/>
          <w:lang w:val="en-US" w:eastAsia="zh-CN"/>
        </w:rPr>
        <w:t>629.23</w:t>
      </w:r>
      <w:r>
        <w:rPr>
          <w:rFonts w:hint="eastAsia" w:ascii="宋体" w:hAnsi="宋体" w:eastAsia="宋体" w:cs="宋体"/>
          <w:sz w:val="32"/>
          <w:szCs w:val="32"/>
        </w:rPr>
        <w:t>万元，占总支出的</w:t>
      </w:r>
      <w:r>
        <w:rPr>
          <w:rFonts w:hint="eastAsia" w:ascii="宋体" w:hAnsi="宋体" w:eastAsia="宋体" w:cs="宋体"/>
          <w:sz w:val="32"/>
          <w:szCs w:val="32"/>
          <w:lang w:val="en-US" w:eastAsia="zh-CN"/>
        </w:rPr>
        <w:t>58.09</w:t>
      </w:r>
      <w:r>
        <w:rPr>
          <w:rFonts w:hint="eastAsia" w:ascii="宋体" w:hAnsi="宋体" w:eastAsia="宋体" w:cs="宋体"/>
          <w:sz w:val="32"/>
          <w:szCs w:val="32"/>
        </w:rPr>
        <w:t>％；项目支出</w:t>
      </w:r>
      <w:r>
        <w:rPr>
          <w:rFonts w:hint="eastAsia" w:ascii="宋体" w:hAnsi="宋体" w:eastAsia="宋体" w:cs="宋体"/>
          <w:sz w:val="32"/>
          <w:szCs w:val="32"/>
          <w:lang w:val="en-US" w:eastAsia="zh-CN"/>
        </w:rPr>
        <w:t>453.88</w:t>
      </w:r>
      <w:r>
        <w:rPr>
          <w:rFonts w:hint="eastAsia" w:ascii="宋体" w:hAnsi="宋体" w:eastAsia="宋体" w:cs="宋体"/>
          <w:sz w:val="32"/>
          <w:szCs w:val="32"/>
        </w:rPr>
        <w:t>万元，占总支出的</w:t>
      </w:r>
      <w:r>
        <w:rPr>
          <w:rFonts w:hint="eastAsia" w:ascii="宋体" w:hAnsi="宋体" w:eastAsia="宋体" w:cs="宋体"/>
          <w:sz w:val="32"/>
          <w:szCs w:val="32"/>
          <w:lang w:val="en-US" w:eastAsia="zh-CN"/>
        </w:rPr>
        <w:t>41.91</w:t>
      </w:r>
      <w:r>
        <w:rPr>
          <w:rFonts w:hint="eastAsia" w:ascii="宋体" w:hAnsi="宋体" w:eastAsia="宋体" w:cs="宋体"/>
          <w:sz w:val="32"/>
          <w:szCs w:val="32"/>
        </w:rPr>
        <w:t>％。差异产生的主要原因是</w:t>
      </w:r>
      <w:r>
        <w:rPr>
          <w:rFonts w:hint="eastAsia" w:ascii="宋体" w:hAnsi="宋体" w:eastAsia="宋体" w:cs="宋体"/>
          <w:sz w:val="32"/>
          <w:szCs w:val="32"/>
          <w:lang w:val="en-US" w:eastAsia="zh-CN"/>
        </w:rPr>
        <w:t>因为增加了项目经费和职业年金纪实、会议费等经费</w:t>
      </w:r>
      <w:r>
        <w:rPr>
          <w:rFonts w:hint="eastAsia" w:ascii="宋体" w:hAnsi="宋体" w:eastAsia="宋体" w:cs="宋体"/>
          <w:sz w:val="32"/>
          <w:szCs w:val="32"/>
        </w:rPr>
        <w:t>。</w:t>
      </w:r>
    </w:p>
    <w:p w14:paraId="0B70CAB5">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3" w:firstLineChars="200"/>
        <w:textAlignment w:val="auto"/>
        <w:rPr>
          <w:rFonts w:hint="eastAsia" w:ascii="宋体" w:hAnsi="宋体" w:eastAsia="宋体" w:cs="宋体"/>
          <w:b/>
          <w:bCs/>
          <w:sz w:val="32"/>
          <w:szCs w:val="32"/>
        </w:rPr>
      </w:pPr>
      <w:r>
        <w:rPr>
          <w:rFonts w:hint="eastAsia" w:ascii="宋体" w:hAnsi="宋体" w:eastAsia="宋体" w:cs="宋体"/>
          <w:b/>
          <w:bCs/>
          <w:sz w:val="32"/>
          <w:szCs w:val="32"/>
          <w:lang w:val="en-US" w:eastAsia="zh-CN"/>
        </w:rPr>
        <w:t>3.</w:t>
      </w:r>
      <w:r>
        <w:rPr>
          <w:rFonts w:hint="eastAsia" w:ascii="宋体" w:hAnsi="宋体" w:eastAsia="宋体" w:cs="宋体"/>
          <w:b/>
          <w:bCs/>
          <w:sz w:val="32"/>
          <w:szCs w:val="32"/>
        </w:rPr>
        <w:t>“三公"经费执行情况</w:t>
      </w:r>
    </w:p>
    <w:p w14:paraId="60CC19A6">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宋体" w:hAnsi="宋体" w:eastAsia="宋体" w:cs="宋体"/>
          <w:sz w:val="32"/>
          <w:szCs w:val="32"/>
          <w:lang w:eastAsia="zh-CN"/>
        </w:rPr>
      </w:pPr>
      <w:r>
        <w:rPr>
          <w:rFonts w:hint="eastAsia" w:ascii="宋体" w:hAnsi="宋体" w:eastAsia="宋体" w:cs="宋体"/>
          <w:sz w:val="32"/>
          <w:szCs w:val="32"/>
          <w:lang w:val="en-US" w:eastAsia="zh-CN"/>
        </w:rPr>
        <w:t>2023年</w:t>
      </w:r>
      <w:r>
        <w:rPr>
          <w:rFonts w:hint="eastAsia" w:ascii="宋体" w:hAnsi="宋体" w:eastAsia="宋体" w:cs="宋体"/>
          <w:sz w:val="32"/>
          <w:szCs w:val="32"/>
        </w:rPr>
        <w:t>“三公"经费预算数</w:t>
      </w:r>
      <w:r>
        <w:rPr>
          <w:rFonts w:hint="eastAsia" w:ascii="宋体" w:hAnsi="宋体" w:eastAsia="宋体" w:cs="宋体"/>
          <w:sz w:val="32"/>
          <w:szCs w:val="32"/>
          <w:lang w:val="en-US" w:eastAsia="zh-CN"/>
        </w:rPr>
        <w:t>5</w:t>
      </w:r>
      <w:r>
        <w:rPr>
          <w:rFonts w:hint="eastAsia" w:ascii="宋体" w:hAnsi="宋体" w:eastAsia="宋体" w:cs="宋体"/>
          <w:sz w:val="32"/>
          <w:szCs w:val="32"/>
        </w:rPr>
        <w:t>万元，其中：因公出国（境）费</w:t>
      </w:r>
      <w:r>
        <w:rPr>
          <w:rFonts w:hint="eastAsia" w:ascii="宋体" w:hAnsi="宋体" w:eastAsia="宋体" w:cs="宋体"/>
          <w:sz w:val="32"/>
          <w:szCs w:val="32"/>
          <w:lang w:val="en-US" w:eastAsia="zh-CN"/>
        </w:rPr>
        <w:t>0</w:t>
      </w:r>
      <w:r>
        <w:rPr>
          <w:rFonts w:hint="eastAsia" w:ascii="宋体" w:hAnsi="宋体" w:eastAsia="宋体" w:cs="宋体"/>
          <w:sz w:val="32"/>
          <w:szCs w:val="32"/>
        </w:rPr>
        <w:t>万元，公务用车购置及运行维护费</w:t>
      </w:r>
      <w:r>
        <w:rPr>
          <w:rFonts w:hint="eastAsia" w:ascii="宋体" w:hAnsi="宋体" w:eastAsia="宋体" w:cs="宋体"/>
          <w:sz w:val="32"/>
          <w:szCs w:val="32"/>
          <w:lang w:val="en-US" w:eastAsia="zh-CN"/>
        </w:rPr>
        <w:t>0</w:t>
      </w:r>
      <w:r>
        <w:rPr>
          <w:rFonts w:hint="eastAsia" w:ascii="宋体" w:hAnsi="宋体" w:eastAsia="宋体" w:cs="宋体"/>
          <w:sz w:val="32"/>
          <w:szCs w:val="32"/>
        </w:rPr>
        <w:t>万元，公务接待费</w:t>
      </w:r>
      <w:r>
        <w:rPr>
          <w:rFonts w:hint="eastAsia" w:ascii="宋体" w:hAnsi="宋体" w:eastAsia="宋体" w:cs="宋体"/>
          <w:sz w:val="32"/>
          <w:szCs w:val="32"/>
          <w:lang w:val="en-US" w:eastAsia="zh-CN"/>
        </w:rPr>
        <w:t>5</w:t>
      </w:r>
      <w:r>
        <w:rPr>
          <w:rFonts w:hint="eastAsia" w:ascii="宋体" w:hAnsi="宋体" w:eastAsia="宋体" w:cs="宋体"/>
          <w:sz w:val="32"/>
          <w:szCs w:val="32"/>
        </w:rPr>
        <w:t>万元。“三公"经费决算数</w:t>
      </w:r>
      <w:r>
        <w:rPr>
          <w:rFonts w:hint="eastAsia" w:ascii="宋体" w:hAnsi="宋体" w:eastAsia="宋体" w:cs="宋体"/>
          <w:sz w:val="32"/>
          <w:szCs w:val="32"/>
          <w:lang w:val="en-US" w:eastAsia="zh-CN"/>
        </w:rPr>
        <w:t>8298</w:t>
      </w:r>
      <w:r>
        <w:rPr>
          <w:rFonts w:hint="eastAsia" w:ascii="宋体" w:hAnsi="宋体" w:eastAsia="宋体" w:cs="宋体"/>
          <w:sz w:val="32"/>
          <w:szCs w:val="32"/>
        </w:rPr>
        <w:t>元，其中：因公出国（境）费</w:t>
      </w:r>
      <w:r>
        <w:rPr>
          <w:rFonts w:hint="eastAsia" w:ascii="宋体" w:hAnsi="宋体" w:eastAsia="宋体" w:cs="宋体"/>
          <w:sz w:val="32"/>
          <w:szCs w:val="32"/>
          <w:lang w:val="en-US" w:eastAsia="zh-CN"/>
        </w:rPr>
        <w:t>0</w:t>
      </w:r>
      <w:r>
        <w:rPr>
          <w:rFonts w:hint="eastAsia" w:ascii="宋体" w:hAnsi="宋体" w:eastAsia="宋体" w:cs="宋体"/>
          <w:sz w:val="32"/>
          <w:szCs w:val="32"/>
        </w:rPr>
        <w:t>万元，公务用车运行维护费</w:t>
      </w:r>
      <w:r>
        <w:rPr>
          <w:rFonts w:hint="eastAsia" w:ascii="宋体" w:hAnsi="宋体" w:eastAsia="宋体" w:cs="宋体"/>
          <w:sz w:val="32"/>
          <w:szCs w:val="32"/>
          <w:lang w:val="en-US" w:eastAsia="zh-CN"/>
        </w:rPr>
        <w:t>0</w:t>
      </w:r>
      <w:r>
        <w:rPr>
          <w:rFonts w:hint="eastAsia" w:ascii="宋体" w:hAnsi="宋体" w:eastAsia="宋体" w:cs="宋体"/>
          <w:sz w:val="32"/>
          <w:szCs w:val="32"/>
        </w:rPr>
        <w:t>万元，公务接待费</w:t>
      </w:r>
      <w:r>
        <w:rPr>
          <w:rFonts w:hint="eastAsia" w:ascii="宋体" w:hAnsi="宋体" w:eastAsia="宋体" w:cs="宋体"/>
          <w:sz w:val="32"/>
          <w:szCs w:val="32"/>
          <w:lang w:val="en-US" w:eastAsia="zh-CN"/>
        </w:rPr>
        <w:t>8298</w:t>
      </w:r>
      <w:r>
        <w:rPr>
          <w:rFonts w:hint="eastAsia" w:ascii="宋体" w:hAnsi="宋体" w:eastAsia="宋体" w:cs="宋体"/>
          <w:sz w:val="32"/>
          <w:szCs w:val="32"/>
        </w:rPr>
        <w:t>元</w:t>
      </w:r>
      <w:r>
        <w:rPr>
          <w:rFonts w:hint="eastAsia" w:ascii="宋体" w:hAnsi="宋体" w:eastAsia="宋体" w:cs="宋体"/>
          <w:sz w:val="32"/>
          <w:szCs w:val="32"/>
          <w:lang w:eastAsia="zh-CN"/>
        </w:rPr>
        <w:t>。</w:t>
      </w:r>
    </w:p>
    <w:p w14:paraId="516D380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3" w:firstLineChars="200"/>
        <w:textAlignment w:val="auto"/>
        <w:rPr>
          <w:rFonts w:hint="eastAsia" w:ascii="宋体" w:hAnsi="宋体" w:eastAsia="宋体" w:cs="宋体"/>
          <w:b/>
          <w:bCs/>
          <w:sz w:val="32"/>
          <w:szCs w:val="32"/>
        </w:rPr>
      </w:pPr>
      <w:r>
        <w:rPr>
          <w:rFonts w:hint="eastAsia" w:ascii="宋体" w:hAnsi="宋体" w:eastAsia="宋体" w:cs="宋体"/>
          <w:b/>
          <w:bCs/>
          <w:sz w:val="32"/>
          <w:szCs w:val="32"/>
          <w:lang w:val="en-US" w:eastAsia="zh-CN"/>
        </w:rPr>
        <w:t>4.</w:t>
      </w:r>
      <w:r>
        <w:rPr>
          <w:rFonts w:hint="eastAsia" w:ascii="宋体" w:hAnsi="宋体" w:eastAsia="宋体" w:cs="宋体"/>
          <w:b/>
          <w:bCs/>
          <w:sz w:val="32"/>
          <w:szCs w:val="32"/>
        </w:rPr>
        <w:t>政府采购执行情况</w:t>
      </w:r>
    </w:p>
    <w:p w14:paraId="0E37DFF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rPr>
        <w:t>20</w:t>
      </w:r>
      <w:r>
        <w:rPr>
          <w:rFonts w:hint="eastAsia" w:ascii="宋体" w:hAnsi="宋体" w:eastAsia="宋体" w:cs="宋体"/>
          <w:sz w:val="32"/>
          <w:szCs w:val="32"/>
          <w:lang w:val="en-US" w:eastAsia="zh-CN"/>
        </w:rPr>
        <w:t>23</w:t>
      </w:r>
      <w:r>
        <w:rPr>
          <w:rFonts w:hint="eastAsia" w:ascii="宋体" w:hAnsi="宋体" w:eastAsia="宋体" w:cs="宋体"/>
          <w:sz w:val="32"/>
          <w:szCs w:val="32"/>
        </w:rPr>
        <w:t>年度政府采购支出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万元，其中：货物</w:t>
      </w:r>
      <w:r>
        <w:rPr>
          <w:rFonts w:hint="eastAsia" w:ascii="宋体" w:hAnsi="宋体" w:eastAsia="宋体" w:cs="宋体"/>
          <w:sz w:val="32"/>
          <w:szCs w:val="32"/>
          <w:lang w:val="en-US" w:eastAsia="zh-CN"/>
        </w:rPr>
        <w:t>0</w:t>
      </w:r>
      <w:r>
        <w:rPr>
          <w:rFonts w:hint="eastAsia" w:ascii="宋体" w:hAnsi="宋体" w:eastAsia="宋体" w:cs="宋体"/>
          <w:sz w:val="32"/>
          <w:szCs w:val="32"/>
        </w:rPr>
        <w:t>元，工程</w:t>
      </w:r>
      <w:r>
        <w:rPr>
          <w:rFonts w:hint="eastAsia" w:ascii="宋体" w:hAnsi="宋体" w:eastAsia="宋体" w:cs="宋体"/>
          <w:sz w:val="32"/>
          <w:szCs w:val="32"/>
          <w:lang w:val="en-US" w:eastAsia="zh-CN"/>
        </w:rPr>
        <w:t>0</w:t>
      </w:r>
      <w:r>
        <w:rPr>
          <w:rFonts w:hint="eastAsia" w:ascii="宋体" w:hAnsi="宋体" w:eastAsia="宋体" w:cs="宋体"/>
          <w:sz w:val="32"/>
          <w:szCs w:val="32"/>
        </w:rPr>
        <w:t>万元，服务</w:t>
      </w:r>
      <w:r>
        <w:rPr>
          <w:rFonts w:hint="eastAsia" w:ascii="宋体" w:hAnsi="宋体" w:eastAsia="宋体" w:cs="宋体"/>
          <w:sz w:val="32"/>
          <w:szCs w:val="32"/>
          <w:lang w:val="en-US" w:eastAsia="zh-CN"/>
        </w:rPr>
        <w:t>0</w:t>
      </w:r>
      <w:r>
        <w:rPr>
          <w:rFonts w:hint="eastAsia" w:ascii="宋体" w:hAnsi="宋体" w:eastAsia="宋体" w:cs="宋体"/>
          <w:sz w:val="32"/>
          <w:szCs w:val="32"/>
        </w:rPr>
        <w:t>万元。</w:t>
      </w:r>
    </w:p>
    <w:p w14:paraId="794BD63E">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3" w:firstLineChars="200"/>
        <w:textAlignment w:val="auto"/>
        <w:rPr>
          <w:rFonts w:hint="eastAsia" w:ascii="宋体" w:hAnsi="宋体" w:eastAsia="宋体" w:cs="宋体"/>
          <w:b/>
          <w:bCs/>
          <w:sz w:val="32"/>
          <w:szCs w:val="32"/>
        </w:rPr>
      </w:pPr>
      <w:r>
        <w:rPr>
          <w:rFonts w:hint="eastAsia" w:ascii="宋体" w:hAnsi="宋体" w:eastAsia="宋体" w:cs="宋体"/>
          <w:b/>
          <w:bCs/>
          <w:sz w:val="32"/>
          <w:szCs w:val="32"/>
          <w:lang w:val="en-US" w:eastAsia="zh-CN"/>
        </w:rPr>
        <w:t>5.</w:t>
      </w:r>
      <w:r>
        <w:rPr>
          <w:rFonts w:hint="eastAsia" w:ascii="宋体" w:hAnsi="宋体" w:eastAsia="宋体" w:cs="宋体"/>
          <w:b/>
          <w:bCs/>
          <w:sz w:val="32"/>
          <w:szCs w:val="32"/>
        </w:rPr>
        <w:t>资产管理情况</w:t>
      </w:r>
    </w:p>
    <w:p w14:paraId="54846954">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rPr>
        <w:t>20</w:t>
      </w:r>
      <w:r>
        <w:rPr>
          <w:rFonts w:hint="eastAsia" w:ascii="宋体" w:hAnsi="宋体" w:eastAsia="宋体" w:cs="宋体"/>
          <w:sz w:val="32"/>
          <w:szCs w:val="32"/>
          <w:lang w:val="en-US" w:eastAsia="zh-CN"/>
        </w:rPr>
        <w:t>23</w:t>
      </w:r>
      <w:r>
        <w:rPr>
          <w:rFonts w:hint="eastAsia" w:ascii="宋体" w:hAnsi="宋体" w:eastAsia="宋体" w:cs="宋体"/>
          <w:sz w:val="32"/>
          <w:szCs w:val="32"/>
        </w:rPr>
        <w:t>年年末资产总额</w:t>
      </w:r>
      <w:r>
        <w:rPr>
          <w:rFonts w:hint="eastAsia" w:ascii="宋体" w:hAnsi="宋体" w:eastAsia="宋体" w:cs="宋体"/>
          <w:sz w:val="32"/>
          <w:szCs w:val="32"/>
          <w:lang w:val="en-US" w:eastAsia="zh-CN"/>
        </w:rPr>
        <w:t>99.34</w:t>
      </w:r>
      <w:r>
        <w:rPr>
          <w:rFonts w:hint="eastAsia" w:ascii="宋体" w:hAnsi="宋体" w:eastAsia="宋体" w:cs="宋体"/>
          <w:sz w:val="32"/>
          <w:szCs w:val="32"/>
        </w:rPr>
        <w:t>万元，负债总额</w:t>
      </w:r>
      <w:r>
        <w:rPr>
          <w:rFonts w:hint="eastAsia" w:ascii="宋体" w:hAnsi="宋体" w:eastAsia="宋体" w:cs="宋体"/>
          <w:sz w:val="32"/>
          <w:szCs w:val="32"/>
          <w:lang w:val="en-US" w:eastAsia="zh-CN"/>
        </w:rPr>
        <w:t>8.26</w:t>
      </w:r>
      <w:r>
        <w:rPr>
          <w:rFonts w:hint="eastAsia" w:ascii="宋体" w:hAnsi="宋体" w:eastAsia="宋体" w:cs="宋体"/>
          <w:sz w:val="32"/>
          <w:szCs w:val="32"/>
        </w:rPr>
        <w:t>万元，净资产</w:t>
      </w:r>
      <w:r>
        <w:rPr>
          <w:rFonts w:hint="eastAsia" w:ascii="宋体" w:hAnsi="宋体" w:eastAsia="宋体" w:cs="宋体"/>
          <w:sz w:val="32"/>
          <w:szCs w:val="32"/>
          <w:lang w:val="en-US" w:eastAsia="zh-CN"/>
        </w:rPr>
        <w:t>91.08</w:t>
      </w:r>
      <w:r>
        <w:rPr>
          <w:rFonts w:hint="eastAsia" w:ascii="宋体" w:hAnsi="宋体" w:eastAsia="宋体" w:cs="宋体"/>
          <w:sz w:val="32"/>
          <w:szCs w:val="32"/>
        </w:rPr>
        <w:t>万元。截至202</w:t>
      </w:r>
      <w:r>
        <w:rPr>
          <w:rFonts w:hint="eastAsia" w:ascii="宋体" w:hAnsi="宋体" w:eastAsia="宋体" w:cs="宋体"/>
          <w:sz w:val="32"/>
          <w:szCs w:val="32"/>
          <w:lang w:val="en-US" w:eastAsia="zh-CN"/>
        </w:rPr>
        <w:t>3</w:t>
      </w:r>
      <w:r>
        <w:rPr>
          <w:rFonts w:hint="eastAsia" w:ascii="宋体" w:hAnsi="宋体" w:eastAsia="宋体" w:cs="宋体"/>
          <w:sz w:val="32"/>
          <w:szCs w:val="32"/>
        </w:rPr>
        <w:t>年12月31日，固定资产账面原值</w:t>
      </w:r>
      <w:r>
        <w:rPr>
          <w:rFonts w:hint="eastAsia" w:ascii="宋体" w:hAnsi="宋体" w:eastAsia="宋体" w:cs="宋体"/>
          <w:sz w:val="32"/>
          <w:szCs w:val="32"/>
          <w:lang w:val="en-US" w:eastAsia="zh-CN"/>
        </w:rPr>
        <w:t>274.61</w:t>
      </w:r>
      <w:r>
        <w:rPr>
          <w:rFonts w:hint="eastAsia" w:ascii="宋体" w:hAnsi="宋体" w:eastAsia="宋体" w:cs="宋体"/>
          <w:sz w:val="32"/>
          <w:szCs w:val="32"/>
        </w:rPr>
        <w:t>万元，在用资产</w:t>
      </w:r>
      <w:r>
        <w:rPr>
          <w:rFonts w:hint="eastAsia" w:ascii="宋体" w:hAnsi="宋体" w:eastAsia="宋体" w:cs="宋体"/>
          <w:sz w:val="32"/>
          <w:szCs w:val="32"/>
          <w:lang w:val="en-US" w:eastAsia="zh-CN"/>
        </w:rPr>
        <w:t>274.61</w:t>
      </w:r>
      <w:r>
        <w:rPr>
          <w:rFonts w:hint="eastAsia" w:ascii="宋体" w:hAnsi="宋体" w:eastAsia="宋体" w:cs="宋体"/>
          <w:sz w:val="32"/>
          <w:szCs w:val="32"/>
        </w:rPr>
        <w:t>万元，资产使用率</w:t>
      </w:r>
      <w:r>
        <w:rPr>
          <w:rFonts w:hint="eastAsia" w:ascii="宋体" w:hAnsi="宋体" w:eastAsia="宋体" w:cs="宋体"/>
          <w:sz w:val="32"/>
          <w:szCs w:val="32"/>
          <w:lang w:val="en-US" w:eastAsia="zh-CN"/>
        </w:rPr>
        <w:t>100</w:t>
      </w:r>
      <w:r>
        <w:rPr>
          <w:rFonts w:hint="eastAsia" w:ascii="宋体" w:hAnsi="宋体" w:eastAsia="宋体" w:cs="宋体"/>
          <w:sz w:val="32"/>
          <w:szCs w:val="32"/>
        </w:rPr>
        <w:t>%。</w:t>
      </w:r>
    </w:p>
    <w:p w14:paraId="3EB0A216">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宋体" w:hAnsi="宋体" w:eastAsia="宋体" w:cs="宋体"/>
          <w:sz w:val="32"/>
          <w:szCs w:val="32"/>
        </w:rPr>
      </w:pPr>
      <w:r>
        <w:rPr>
          <w:rFonts w:hint="eastAsia" w:ascii="宋体" w:hAnsi="宋体" w:eastAsia="宋体" w:cs="宋体"/>
          <w:b/>
          <w:bCs/>
          <w:sz w:val="32"/>
          <w:szCs w:val="32"/>
        </w:rPr>
        <w:t>（二）资金使用及绩效情况</w:t>
      </w:r>
    </w:p>
    <w:p w14:paraId="314A514F">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textAlignment w:val="auto"/>
        <w:rPr>
          <w:rFonts w:hint="eastAsia" w:ascii="宋体" w:hAnsi="宋体" w:eastAsia="宋体" w:cs="宋体"/>
          <w:b/>
          <w:bCs/>
          <w:sz w:val="32"/>
          <w:szCs w:val="32"/>
        </w:rPr>
      </w:pPr>
      <w:r>
        <w:rPr>
          <w:rFonts w:hint="eastAsia" w:ascii="宋体" w:hAnsi="宋体" w:eastAsia="宋体" w:cs="宋体"/>
          <w:b/>
          <w:bCs/>
          <w:sz w:val="32"/>
          <w:szCs w:val="32"/>
        </w:rPr>
        <w:t>1</w:t>
      </w:r>
      <w:r>
        <w:rPr>
          <w:rFonts w:hint="eastAsia" w:ascii="宋体" w:hAnsi="宋体" w:eastAsia="宋体" w:cs="宋体"/>
          <w:b/>
          <w:bCs/>
          <w:sz w:val="32"/>
          <w:szCs w:val="32"/>
          <w:lang w:val="en-US" w:eastAsia="zh-CN"/>
        </w:rPr>
        <w:t>.</w:t>
      </w:r>
      <w:r>
        <w:rPr>
          <w:rFonts w:hint="eastAsia" w:ascii="宋体" w:hAnsi="宋体" w:eastAsia="宋体" w:cs="宋体"/>
          <w:b/>
          <w:bCs/>
          <w:sz w:val="32"/>
          <w:szCs w:val="32"/>
        </w:rPr>
        <w:t>整体绩效目标完成情况</w:t>
      </w:r>
    </w:p>
    <w:p w14:paraId="58D654F3">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整体支出完成情况良好，年初预算为1052.85万元，全年</w:t>
      </w:r>
      <w:r>
        <w:rPr>
          <w:rFonts w:hint="eastAsia" w:ascii="宋体" w:hAnsi="宋体" w:eastAsia="宋体" w:cs="宋体"/>
          <w:sz w:val="32"/>
          <w:szCs w:val="32"/>
        </w:rPr>
        <w:t>预算数</w:t>
      </w:r>
      <w:r>
        <w:rPr>
          <w:rFonts w:hint="eastAsia" w:ascii="宋体" w:hAnsi="宋体" w:eastAsia="宋体" w:cs="宋体"/>
          <w:sz w:val="32"/>
          <w:szCs w:val="32"/>
          <w:lang w:val="en-US" w:eastAsia="zh-CN"/>
        </w:rPr>
        <w:t>为1083.11万元，</w:t>
      </w:r>
      <w:r>
        <w:rPr>
          <w:rFonts w:hint="eastAsia" w:ascii="宋体" w:hAnsi="宋体" w:eastAsia="宋体" w:cs="宋体"/>
          <w:b w:val="0"/>
          <w:bCs w:val="0"/>
          <w:sz w:val="32"/>
          <w:szCs w:val="32"/>
          <w:lang w:val="en-US" w:eastAsia="zh-CN"/>
        </w:rPr>
        <w:t>执行数为1083.11万元，执行率为100%，</w:t>
      </w:r>
      <w:r>
        <w:rPr>
          <w:rFonts w:hint="eastAsia" w:ascii="宋体" w:hAnsi="宋体" w:eastAsia="宋体" w:cs="宋体"/>
          <w:sz w:val="32"/>
          <w:szCs w:val="32"/>
        </w:rPr>
        <w:t>其中：基本支出</w:t>
      </w:r>
      <w:r>
        <w:rPr>
          <w:rFonts w:hint="eastAsia" w:ascii="宋体" w:hAnsi="宋体" w:eastAsia="宋体" w:cs="宋体"/>
          <w:sz w:val="32"/>
          <w:szCs w:val="32"/>
          <w:lang w:val="en-US" w:eastAsia="zh-CN"/>
        </w:rPr>
        <w:t>629.23</w:t>
      </w:r>
      <w:r>
        <w:rPr>
          <w:rFonts w:hint="eastAsia" w:ascii="宋体" w:hAnsi="宋体" w:eastAsia="宋体" w:cs="宋体"/>
          <w:sz w:val="32"/>
          <w:szCs w:val="32"/>
        </w:rPr>
        <w:t>万元，占总支出的</w:t>
      </w:r>
      <w:r>
        <w:rPr>
          <w:rFonts w:hint="eastAsia" w:ascii="宋体" w:hAnsi="宋体" w:eastAsia="宋体" w:cs="宋体"/>
          <w:sz w:val="32"/>
          <w:szCs w:val="32"/>
          <w:lang w:val="en-US" w:eastAsia="zh-CN"/>
        </w:rPr>
        <w:t>58.09</w:t>
      </w:r>
      <w:r>
        <w:rPr>
          <w:rFonts w:hint="eastAsia" w:ascii="宋体" w:hAnsi="宋体" w:eastAsia="宋体" w:cs="宋体"/>
          <w:sz w:val="32"/>
          <w:szCs w:val="32"/>
        </w:rPr>
        <w:t>％；项目支出</w:t>
      </w:r>
      <w:r>
        <w:rPr>
          <w:rFonts w:hint="eastAsia" w:ascii="宋体" w:hAnsi="宋体" w:eastAsia="宋体" w:cs="宋体"/>
          <w:sz w:val="32"/>
          <w:szCs w:val="32"/>
          <w:lang w:val="en-US" w:eastAsia="zh-CN"/>
        </w:rPr>
        <w:t>453.88</w:t>
      </w:r>
      <w:r>
        <w:rPr>
          <w:rFonts w:hint="eastAsia" w:ascii="宋体" w:hAnsi="宋体" w:eastAsia="宋体" w:cs="宋体"/>
          <w:sz w:val="32"/>
          <w:szCs w:val="32"/>
        </w:rPr>
        <w:t>万元，占总支出的</w:t>
      </w:r>
      <w:r>
        <w:rPr>
          <w:rFonts w:hint="eastAsia" w:ascii="宋体" w:hAnsi="宋体" w:eastAsia="宋体" w:cs="宋体"/>
          <w:sz w:val="32"/>
          <w:szCs w:val="32"/>
          <w:lang w:val="en-US" w:eastAsia="zh-CN"/>
        </w:rPr>
        <w:t>41.91</w:t>
      </w:r>
      <w:r>
        <w:rPr>
          <w:rFonts w:hint="eastAsia" w:ascii="宋体" w:hAnsi="宋体" w:eastAsia="宋体" w:cs="宋体"/>
          <w:sz w:val="32"/>
          <w:szCs w:val="32"/>
        </w:rPr>
        <w:t>％。差异产生的主要原因是</w:t>
      </w:r>
      <w:r>
        <w:rPr>
          <w:rFonts w:hint="eastAsia" w:ascii="宋体" w:hAnsi="宋体" w:eastAsia="宋体" w:cs="宋体"/>
          <w:sz w:val="32"/>
          <w:szCs w:val="32"/>
          <w:lang w:val="en-US" w:eastAsia="zh-CN"/>
        </w:rPr>
        <w:t>因为增加了项目经费和职业年金纪实、会议费等经费</w:t>
      </w:r>
      <w:r>
        <w:rPr>
          <w:rFonts w:hint="eastAsia" w:ascii="宋体" w:hAnsi="宋体" w:eastAsia="宋体" w:cs="宋体"/>
          <w:sz w:val="32"/>
          <w:szCs w:val="32"/>
        </w:rPr>
        <w:t>。</w:t>
      </w:r>
    </w:p>
    <w:p w14:paraId="55C94245">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textAlignment w:val="auto"/>
        <w:rPr>
          <w:rFonts w:hint="eastAsia" w:ascii="宋体" w:hAnsi="宋体" w:eastAsia="宋体" w:cs="宋体"/>
          <w:sz w:val="32"/>
          <w:szCs w:val="32"/>
          <w:lang w:eastAsia="zh-CN"/>
        </w:rPr>
      </w:pPr>
      <w:r>
        <w:rPr>
          <w:rFonts w:hint="eastAsia" w:ascii="宋体" w:hAnsi="宋体" w:eastAsia="宋体" w:cs="宋体"/>
          <w:b/>
          <w:bCs/>
          <w:sz w:val="32"/>
          <w:szCs w:val="32"/>
        </w:rPr>
        <w:t>2</w:t>
      </w:r>
      <w:r>
        <w:rPr>
          <w:rFonts w:hint="eastAsia" w:ascii="宋体" w:hAnsi="宋体" w:eastAsia="宋体" w:cs="宋体"/>
          <w:b/>
          <w:bCs/>
          <w:sz w:val="32"/>
          <w:szCs w:val="32"/>
          <w:lang w:eastAsia="zh-CN"/>
        </w:rPr>
        <w:t>.</w:t>
      </w:r>
      <w:r>
        <w:rPr>
          <w:rFonts w:hint="eastAsia" w:ascii="宋体" w:hAnsi="宋体" w:eastAsia="宋体" w:cs="宋体"/>
          <w:b/>
          <w:bCs/>
          <w:sz w:val="32"/>
          <w:szCs w:val="32"/>
        </w:rPr>
        <w:t>项目绩效目标完成情况</w:t>
      </w:r>
      <w:r>
        <w:rPr>
          <w:rFonts w:hint="eastAsia" w:ascii="宋体" w:hAnsi="宋体" w:eastAsia="宋体" w:cs="宋体"/>
          <w:b/>
          <w:bCs/>
          <w:sz w:val="32"/>
          <w:szCs w:val="32"/>
          <w:lang w:eastAsia="zh-CN"/>
        </w:rPr>
        <w:t>（</w:t>
      </w:r>
      <w:r>
        <w:rPr>
          <w:rFonts w:hint="eastAsia" w:ascii="宋体" w:hAnsi="宋体" w:eastAsia="宋体" w:cs="宋体"/>
          <w:b/>
          <w:bCs/>
          <w:sz w:val="32"/>
          <w:szCs w:val="32"/>
          <w:lang w:val="en-US" w:eastAsia="zh-CN"/>
        </w:rPr>
        <w:t>仅对50万元以上的项目资金进行分项说明</w:t>
      </w:r>
      <w:r>
        <w:rPr>
          <w:rFonts w:hint="eastAsia" w:ascii="宋体" w:hAnsi="宋体" w:eastAsia="宋体" w:cs="宋体"/>
          <w:b/>
          <w:bCs/>
          <w:sz w:val="32"/>
          <w:szCs w:val="32"/>
          <w:lang w:eastAsia="zh-CN"/>
        </w:rPr>
        <w:t>）</w:t>
      </w:r>
    </w:p>
    <w:p w14:paraId="7E2D6581">
      <w:pPr>
        <w:pStyle w:val="3"/>
        <w:ind w:left="0" w:leftChars="0" w:firstLine="640" w:firstLineChars="200"/>
        <w:rPr>
          <w:rFonts w:hint="eastAsia" w:ascii="宋体" w:hAnsi="宋体" w:eastAsia="宋体" w:cs="宋体"/>
          <w:b w:val="0"/>
          <w:bCs w:val="0"/>
          <w:sz w:val="32"/>
          <w:szCs w:val="32"/>
        </w:rPr>
      </w:pPr>
      <w:r>
        <w:rPr>
          <w:rFonts w:hint="eastAsia" w:ascii="宋体" w:hAnsi="宋体" w:eastAsia="宋体" w:cs="宋体"/>
          <w:b w:val="0"/>
          <w:bCs w:val="0"/>
          <w:sz w:val="32"/>
          <w:szCs w:val="32"/>
          <w:lang w:eastAsia="zh-CN"/>
        </w:rPr>
        <w:t>（</w:t>
      </w:r>
      <w:r>
        <w:rPr>
          <w:rFonts w:hint="eastAsia" w:ascii="宋体" w:hAnsi="宋体" w:eastAsia="宋体" w:cs="宋体"/>
          <w:b w:val="0"/>
          <w:bCs w:val="0"/>
          <w:sz w:val="32"/>
          <w:szCs w:val="32"/>
          <w:lang w:val="en-US" w:eastAsia="zh-CN"/>
        </w:rPr>
        <w:t>1</w:t>
      </w:r>
      <w:r>
        <w:rPr>
          <w:rFonts w:hint="eastAsia" w:ascii="宋体" w:hAnsi="宋体" w:eastAsia="宋体" w:cs="宋体"/>
          <w:b w:val="0"/>
          <w:bCs w:val="0"/>
          <w:sz w:val="32"/>
          <w:szCs w:val="32"/>
          <w:lang w:eastAsia="zh-CN"/>
        </w:rPr>
        <w:t>）</w:t>
      </w:r>
      <w:r>
        <w:rPr>
          <w:rFonts w:hint="eastAsia" w:ascii="宋体" w:hAnsi="宋体" w:eastAsia="宋体" w:cs="宋体"/>
          <w:b w:val="0"/>
          <w:bCs w:val="0"/>
          <w:color w:val="000000"/>
          <w:kern w:val="0"/>
          <w:sz w:val="32"/>
          <w:szCs w:val="32"/>
        </w:rPr>
        <w:t>十</w:t>
      </w:r>
      <w:r>
        <w:rPr>
          <w:rFonts w:hint="eastAsia" w:ascii="宋体" w:hAnsi="宋体" w:eastAsia="宋体" w:cs="宋体"/>
          <w:b w:val="0"/>
          <w:bCs w:val="0"/>
          <w:color w:val="000000"/>
          <w:kern w:val="0"/>
          <w:sz w:val="32"/>
          <w:szCs w:val="32"/>
          <w:lang w:val="en-US" w:eastAsia="zh-CN"/>
        </w:rPr>
        <w:t>八</w:t>
      </w:r>
      <w:r>
        <w:rPr>
          <w:rFonts w:hint="eastAsia" w:ascii="宋体" w:hAnsi="宋体" w:eastAsia="宋体" w:cs="宋体"/>
          <w:b w:val="0"/>
          <w:bCs w:val="0"/>
          <w:color w:val="000000"/>
          <w:kern w:val="0"/>
          <w:sz w:val="32"/>
          <w:szCs w:val="32"/>
        </w:rPr>
        <w:t>届人大</w:t>
      </w:r>
      <w:r>
        <w:rPr>
          <w:rFonts w:hint="eastAsia" w:ascii="宋体" w:hAnsi="宋体" w:eastAsia="宋体" w:cs="宋体"/>
          <w:b w:val="0"/>
          <w:bCs w:val="0"/>
          <w:color w:val="000000"/>
          <w:kern w:val="0"/>
          <w:sz w:val="32"/>
          <w:szCs w:val="32"/>
          <w:lang w:val="en-US" w:eastAsia="zh-CN"/>
        </w:rPr>
        <w:t>三</w:t>
      </w:r>
      <w:r>
        <w:rPr>
          <w:rFonts w:hint="eastAsia" w:ascii="宋体" w:hAnsi="宋体" w:eastAsia="宋体" w:cs="宋体"/>
          <w:b w:val="0"/>
          <w:bCs w:val="0"/>
          <w:color w:val="000000"/>
          <w:kern w:val="0"/>
          <w:sz w:val="32"/>
          <w:szCs w:val="32"/>
        </w:rPr>
        <w:t>次会议</w:t>
      </w:r>
      <w:r>
        <w:rPr>
          <w:rFonts w:hint="eastAsia" w:ascii="宋体" w:hAnsi="宋体" w:eastAsia="宋体" w:cs="宋体"/>
          <w:b w:val="0"/>
          <w:bCs w:val="0"/>
          <w:sz w:val="32"/>
          <w:szCs w:val="32"/>
        </w:rPr>
        <w:t>专项经费</w:t>
      </w:r>
      <w:r>
        <w:rPr>
          <w:rFonts w:hint="eastAsia" w:ascii="宋体" w:hAnsi="宋体" w:eastAsia="宋体" w:cs="宋体"/>
          <w:b w:val="0"/>
          <w:bCs w:val="0"/>
          <w:sz w:val="32"/>
          <w:szCs w:val="32"/>
          <w:lang w:eastAsia="zh-CN"/>
        </w:rPr>
        <w:t>，</w:t>
      </w:r>
      <w:r>
        <w:rPr>
          <w:rFonts w:hint="eastAsia" w:ascii="宋体" w:hAnsi="宋体" w:eastAsia="宋体" w:cs="宋体"/>
          <w:b w:val="0"/>
          <w:bCs w:val="0"/>
          <w:sz w:val="32"/>
          <w:szCs w:val="32"/>
          <w:lang w:val="en-US" w:eastAsia="zh-CN"/>
        </w:rPr>
        <w:t>财政年初预算120万元，全年执行数为120万元，执行率为100%</w:t>
      </w:r>
      <w:r>
        <w:rPr>
          <w:rFonts w:hint="eastAsia" w:ascii="宋体" w:hAnsi="宋体" w:eastAsia="宋体" w:cs="宋体"/>
          <w:b w:val="0"/>
          <w:bCs w:val="0"/>
          <w:sz w:val="32"/>
          <w:szCs w:val="32"/>
        </w:rPr>
        <w:t>。</w:t>
      </w:r>
    </w:p>
    <w:p w14:paraId="06A5DC21">
      <w:pPr>
        <w:pStyle w:val="3"/>
        <w:ind w:left="0" w:leftChars="0" w:firstLine="640" w:firstLineChars="200"/>
        <w:rPr>
          <w:rFonts w:hint="eastAsia" w:ascii="宋体" w:hAnsi="宋体" w:eastAsia="宋体" w:cs="宋体"/>
          <w:b w:val="0"/>
          <w:bCs w:val="0"/>
          <w:sz w:val="32"/>
          <w:szCs w:val="32"/>
        </w:rPr>
      </w:pPr>
      <w:r>
        <w:rPr>
          <w:rFonts w:hint="eastAsia" w:ascii="宋体" w:hAnsi="宋体" w:eastAsia="宋体" w:cs="宋体"/>
          <w:b w:val="0"/>
          <w:bCs w:val="0"/>
          <w:sz w:val="32"/>
          <w:szCs w:val="32"/>
          <w:lang w:eastAsia="zh-CN"/>
        </w:rPr>
        <w:t>（</w:t>
      </w:r>
      <w:r>
        <w:rPr>
          <w:rFonts w:hint="eastAsia" w:ascii="宋体" w:hAnsi="宋体" w:eastAsia="宋体" w:cs="宋体"/>
          <w:b w:val="0"/>
          <w:bCs w:val="0"/>
          <w:sz w:val="32"/>
          <w:szCs w:val="32"/>
          <w:lang w:val="en-US" w:eastAsia="zh-CN"/>
        </w:rPr>
        <w:t>2</w:t>
      </w:r>
      <w:r>
        <w:rPr>
          <w:rFonts w:hint="eastAsia" w:ascii="宋体" w:hAnsi="宋体" w:eastAsia="宋体" w:cs="宋体"/>
          <w:b w:val="0"/>
          <w:bCs w:val="0"/>
          <w:sz w:val="32"/>
          <w:szCs w:val="32"/>
          <w:lang w:eastAsia="zh-CN"/>
        </w:rPr>
        <w:t>）</w:t>
      </w:r>
      <w:r>
        <w:rPr>
          <w:rFonts w:hint="eastAsia" w:ascii="宋体" w:hAnsi="宋体" w:eastAsia="宋体" w:cs="宋体"/>
          <w:kern w:val="0"/>
          <w:sz w:val="32"/>
          <w:szCs w:val="32"/>
        </w:rPr>
        <w:t>预算联网监督平台建设经费</w:t>
      </w:r>
      <w:r>
        <w:rPr>
          <w:rFonts w:hint="eastAsia" w:ascii="宋体" w:hAnsi="宋体" w:eastAsia="宋体" w:cs="宋体"/>
          <w:kern w:val="0"/>
          <w:sz w:val="32"/>
          <w:szCs w:val="32"/>
          <w:lang w:eastAsia="zh-CN"/>
        </w:rPr>
        <w:t>，</w:t>
      </w:r>
      <w:r>
        <w:rPr>
          <w:rFonts w:hint="eastAsia" w:ascii="宋体" w:hAnsi="宋体" w:eastAsia="宋体" w:cs="宋体"/>
          <w:b w:val="0"/>
          <w:bCs w:val="0"/>
          <w:sz w:val="32"/>
          <w:szCs w:val="32"/>
          <w:lang w:val="en-US" w:eastAsia="zh-CN"/>
        </w:rPr>
        <w:t>财政年初预算100万元，全年执行数为</w:t>
      </w:r>
      <w:r>
        <w:rPr>
          <w:rFonts w:hint="eastAsia" w:ascii="宋体" w:hAnsi="宋体" w:eastAsia="宋体" w:cs="宋体"/>
          <w:color w:val="000000"/>
          <w:sz w:val="32"/>
          <w:szCs w:val="32"/>
          <w:lang w:val="en-US" w:eastAsia="zh-CN"/>
        </w:rPr>
        <w:t>100</w:t>
      </w:r>
      <w:r>
        <w:rPr>
          <w:rFonts w:hint="eastAsia" w:ascii="宋体" w:hAnsi="宋体" w:eastAsia="宋体" w:cs="宋体"/>
          <w:b w:val="0"/>
          <w:bCs w:val="0"/>
          <w:sz w:val="32"/>
          <w:szCs w:val="32"/>
          <w:lang w:val="en-US" w:eastAsia="zh-CN"/>
        </w:rPr>
        <w:t>万元，执行率为100%</w:t>
      </w:r>
      <w:r>
        <w:rPr>
          <w:rFonts w:hint="eastAsia" w:ascii="宋体" w:hAnsi="宋体" w:eastAsia="宋体" w:cs="宋体"/>
          <w:b w:val="0"/>
          <w:bCs w:val="0"/>
          <w:sz w:val="32"/>
          <w:szCs w:val="32"/>
        </w:rPr>
        <w:t>。</w:t>
      </w:r>
    </w:p>
    <w:p w14:paraId="3E728D51">
      <w:pPr>
        <w:pStyle w:val="3"/>
        <w:ind w:left="0" w:leftChars="0" w:firstLine="640" w:firstLineChars="200"/>
        <w:rPr>
          <w:rFonts w:hint="eastAsia" w:ascii="宋体" w:hAnsi="宋体" w:eastAsia="宋体" w:cs="宋体"/>
          <w:sz w:val="32"/>
          <w:szCs w:val="32"/>
          <w:lang w:val="en-US" w:eastAsia="zh-CN"/>
        </w:rPr>
      </w:pPr>
      <w:r>
        <w:rPr>
          <w:rFonts w:hint="eastAsia" w:ascii="宋体" w:hAnsi="宋体" w:eastAsia="宋体" w:cs="宋体"/>
          <w:b w:val="0"/>
          <w:bCs w:val="0"/>
          <w:sz w:val="32"/>
          <w:szCs w:val="32"/>
          <w:lang w:val="en-US" w:eastAsia="zh-CN"/>
        </w:rPr>
        <w:t>（3）</w:t>
      </w:r>
      <w:r>
        <w:rPr>
          <w:rFonts w:hint="eastAsia" w:ascii="宋体" w:hAnsi="宋体" w:eastAsia="宋体" w:cs="宋体"/>
          <w:sz w:val="32"/>
          <w:szCs w:val="32"/>
          <w:lang w:val="en-US" w:eastAsia="zh-CN"/>
        </w:rPr>
        <w:t>县人大代表活动经费，</w:t>
      </w:r>
      <w:r>
        <w:rPr>
          <w:rFonts w:hint="eastAsia" w:ascii="宋体" w:hAnsi="宋体" w:eastAsia="宋体" w:cs="宋体"/>
          <w:b w:val="0"/>
          <w:bCs w:val="0"/>
          <w:sz w:val="32"/>
          <w:szCs w:val="32"/>
          <w:lang w:val="en-US" w:eastAsia="zh-CN"/>
        </w:rPr>
        <w:t>财政年初预算58万元，全年执行数为</w:t>
      </w:r>
      <w:r>
        <w:rPr>
          <w:rFonts w:hint="eastAsia" w:ascii="宋体" w:hAnsi="宋体" w:eastAsia="宋体" w:cs="宋体"/>
          <w:color w:val="000000"/>
          <w:sz w:val="32"/>
          <w:szCs w:val="32"/>
          <w:lang w:val="en-US" w:eastAsia="zh-CN"/>
        </w:rPr>
        <w:t>58</w:t>
      </w:r>
      <w:r>
        <w:rPr>
          <w:rFonts w:hint="eastAsia" w:ascii="宋体" w:hAnsi="宋体" w:eastAsia="宋体" w:cs="宋体"/>
          <w:b w:val="0"/>
          <w:bCs w:val="0"/>
          <w:sz w:val="32"/>
          <w:szCs w:val="32"/>
          <w:lang w:val="en-US" w:eastAsia="zh-CN"/>
        </w:rPr>
        <w:t>万元，执行率为100%</w:t>
      </w:r>
      <w:r>
        <w:rPr>
          <w:rFonts w:hint="eastAsia" w:ascii="宋体" w:hAnsi="宋体" w:eastAsia="宋体" w:cs="宋体"/>
          <w:sz w:val="32"/>
          <w:szCs w:val="32"/>
          <w:lang w:val="en-US" w:eastAsia="zh-CN"/>
        </w:rPr>
        <w:t>。</w:t>
      </w:r>
    </w:p>
    <w:p w14:paraId="1833866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643" w:firstLineChars="200"/>
        <w:textAlignment w:val="auto"/>
        <w:rPr>
          <w:rFonts w:hint="eastAsia" w:ascii="宋体" w:hAnsi="宋体" w:eastAsia="宋体" w:cs="宋体"/>
          <w:b/>
          <w:bCs/>
          <w:sz w:val="32"/>
          <w:szCs w:val="32"/>
        </w:rPr>
      </w:pPr>
      <w:r>
        <w:rPr>
          <w:rFonts w:hint="eastAsia" w:ascii="宋体" w:hAnsi="宋体" w:eastAsia="宋体" w:cs="宋体"/>
          <w:b/>
          <w:bCs/>
          <w:sz w:val="32"/>
          <w:szCs w:val="32"/>
          <w:lang w:val="en-US" w:eastAsia="zh-CN"/>
        </w:rPr>
        <w:t>三、</w:t>
      </w:r>
      <w:r>
        <w:rPr>
          <w:rFonts w:hint="eastAsia" w:ascii="宋体" w:hAnsi="宋体" w:eastAsia="宋体" w:cs="宋体"/>
          <w:b/>
          <w:bCs/>
          <w:sz w:val="32"/>
          <w:szCs w:val="32"/>
        </w:rPr>
        <w:t>存在的问题及改进措施</w:t>
      </w:r>
    </w:p>
    <w:p w14:paraId="79683CD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210" w:leftChars="0" w:firstLine="320" w:firstLineChars="100"/>
        <w:textAlignment w:val="auto"/>
        <w:rPr>
          <w:rFonts w:hint="eastAsia" w:ascii="黑体" w:hAnsi="黑体" w:eastAsia="黑体" w:cs="黑体"/>
          <w:b/>
          <w:bCs/>
          <w:sz w:val="32"/>
          <w:szCs w:val="32"/>
        </w:rPr>
      </w:pPr>
      <w:r>
        <w:rPr>
          <w:rFonts w:hint="eastAsia" w:ascii="宋体" w:hAnsi="宋体" w:eastAsia="宋体" w:cs="宋体"/>
          <w:b w:val="0"/>
          <w:bCs w:val="0"/>
          <w:sz w:val="32"/>
          <w:szCs w:val="32"/>
          <w:lang w:val="en-US" w:eastAsia="zh-CN"/>
        </w:rPr>
        <w:t>资金年初不能准确预估，支付进度不能科学把握。在以后年度要加强跟财政预算等支出等相关部门的衔接，尽量精确地做好预算支出。</w:t>
      </w:r>
    </w:p>
    <w:p w14:paraId="38D41C4D">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rPr>
        <w:t>四、其他需要说明的情况</w:t>
      </w:r>
    </w:p>
    <w:p w14:paraId="7230CB19">
      <w:pPr>
        <w:keepNext w:val="0"/>
        <w:keepLines w:val="0"/>
        <w:pageBreakBefore w:val="0"/>
        <w:widowControl w:val="0"/>
        <w:kinsoku/>
        <w:wordWrap/>
        <w:overflowPunct/>
        <w:topLinePunct w:val="0"/>
        <w:autoSpaceDE/>
        <w:autoSpaceDN/>
        <w:bidi w:val="0"/>
        <w:adjustRightInd/>
        <w:snapToGrid/>
        <w:spacing w:line="600" w:lineRule="exact"/>
        <w:ind w:firstLine="1280" w:firstLineChars="400"/>
        <w:textAlignment w:val="auto"/>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无</w:t>
      </w:r>
      <w:r>
        <w:rPr>
          <w:rFonts w:hint="eastAsia" w:ascii="宋体" w:hAnsi="宋体" w:eastAsia="宋体" w:cs="宋体"/>
          <w:b w:val="0"/>
          <w:bCs w:val="0"/>
          <w:sz w:val="32"/>
          <w:szCs w:val="32"/>
        </w:rPr>
        <w:t>其他需要说明的情况</w:t>
      </w:r>
    </w:p>
    <w:p w14:paraId="63D1584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p>
    <w:p w14:paraId="707952B2">
      <w:pPr>
        <w:pStyle w:val="3"/>
        <w:numPr>
          <w:ilvl w:val="0"/>
          <w:numId w:val="0"/>
        </w:numPr>
        <w:ind w:left="210" w:leftChars="0"/>
        <w:rPr>
          <w:rFonts w:hint="eastAsia" w:ascii="宋体" w:hAnsi="宋体" w:eastAsia="宋体" w:cs="宋体"/>
          <w:sz w:val="32"/>
          <w:szCs w:val="32"/>
        </w:rPr>
      </w:pPr>
    </w:p>
    <w:p w14:paraId="1E2BF61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衡东县人民代表大会常务委员会</w:t>
      </w:r>
    </w:p>
    <w:p w14:paraId="21B052C3">
      <w:pPr>
        <w:pStyle w:val="3"/>
        <w:ind w:firstLine="4160" w:firstLineChars="130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2024年4月2日</w:t>
      </w:r>
    </w:p>
    <w:p w14:paraId="3D9874C9">
      <w:pPr>
        <w:numPr>
          <w:ilvl w:val="0"/>
          <w:numId w:val="0"/>
        </w:numPr>
        <w:jc w:val="left"/>
        <w:rPr>
          <w:rFonts w:hint="eastAsia" w:ascii="宋体" w:hAnsi="宋体" w:eastAsia="宋体" w:cs="宋体"/>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5ED8CE"/>
    <w:multiLevelType w:val="singleLevel"/>
    <w:tmpl w:val="B65ED8C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RhYWIwYjk1OTAwNjYwZjUyNTcxZDU4Yzk3Yzk1YjAifQ=="/>
  </w:docVars>
  <w:rsids>
    <w:rsidRoot w:val="00000000"/>
    <w:rsid w:val="07FE6966"/>
    <w:rsid w:val="161B3A51"/>
    <w:rsid w:val="18C1554D"/>
    <w:rsid w:val="31262BD1"/>
    <w:rsid w:val="5199765C"/>
    <w:rsid w:val="51E15958"/>
    <w:rsid w:val="5CED6808"/>
    <w:rsid w:val="66F41946"/>
    <w:rsid w:val="675F6DA4"/>
    <w:rsid w:val="70610B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BodyText1I"/>
    <w:basedOn w:val="1"/>
    <w:qFormat/>
    <w:uiPriority w:val="99"/>
    <w:pPr>
      <w:snapToGrid w:val="0"/>
      <w:spacing w:line="360" w:lineRule="auto"/>
      <w:ind w:firstLine="420" w:firstLineChars="100"/>
    </w:pPr>
    <w:rPr>
      <w:sz w:val="28"/>
      <w:szCs w:val="20"/>
    </w:rPr>
  </w:style>
  <w:style w:type="paragraph" w:styleId="3">
    <w:name w:val="Body Text First Indent 2"/>
    <w:basedOn w:val="1"/>
    <w:qFormat/>
    <w:uiPriority w:val="0"/>
    <w:pPr>
      <w:ind w:left="420" w:leftChars="200" w:firstLine="210"/>
    </w:pPr>
  </w:style>
  <w:style w:type="paragraph" w:customStyle="1" w:styleId="6">
    <w:name w:val="Table Paragraph"/>
    <w:basedOn w:val="1"/>
    <w:qFormat/>
    <w:uiPriority w:val="1"/>
    <w:rPr>
      <w:rFonts w:ascii="仿宋_GB2312" w:hAnsi="仿宋_GB2312" w:eastAsia="仿宋_GB2312" w:cs="仿宋_GB2312"/>
      <w:lang w:val="zh-CN" w:eastAsia="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2279</Words>
  <Characters>2486</Characters>
  <Lines>0</Lines>
  <Paragraphs>0</Paragraphs>
  <TotalTime>2</TotalTime>
  <ScaleCrop>false</ScaleCrop>
  <LinksUpToDate>false</LinksUpToDate>
  <CharactersWithSpaces>2587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2023-02-10T13:30:00Z</dcterms:created>
  <dc:creator>Administrator</dc:creator>
  <cp:lastModifiedBy>W</cp:lastModifiedBy>
  <dcterms:modified xsi:type="dcterms:W3CDTF">2024-11-04T05:55:08Z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B87188A85DB84A948143F77500F7E440</vt:lpwstr>
  </property>
</Properties>
</file>