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spacing w:val="-11"/>
          <w:w w:val="95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pict>
          <v:shape id="_x0000_s2050" o:spid="_x0000_s2050" o:spt="202" type="#_x0000_t202" style="position:absolute;left:0pt;margin-left:-6.9pt;margin-top:1.95pt;height:124.8pt;width:432.9pt;z-index:251659264;mso-width-relative:page;mso-height-relative:page;" fillcolor="#FFFFFF" filled="t" stroked="f" coordsize="21600,21600" o:gfxdata="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xBB0M2QAAAAkBAAAPAAAAAAAAAAEAIAAAACIAAABkcnMvZG93bnJldi54bWxQSwECFAAU&#10;AAAACACHTuJAZpsfULcBAABOAwAADgAAAAAAAAABACAAAAAoAQAAZHJzL2Uyb0RvYy54bWxQSwUG&#10;AAAAAAYABgBZAQAAUQUAAAAA&#10;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jc w:val="center"/>
                    <w:rPr>
                      <w:rFonts w:hint="eastAsia" w:ascii="方正大标宋简体" w:eastAsia="方正大标宋简体"/>
                    </w:rPr>
                  </w:pPr>
                  <w:r>
                    <w:rPr>
                      <w:rFonts w:hint="eastAsia" w:ascii="方正大标宋简体" w:hAnsi="华文中宋" w:eastAsia="方正大标宋简体"/>
                      <w:bCs/>
                      <w:color w:val="FF0000"/>
                      <w:spacing w:val="20"/>
                      <w:w w:val="36"/>
                      <w:sz w:val="172"/>
                      <w:szCs w:val="52"/>
                    </w:rPr>
                    <w:t>衡东县扶贫开发领导小组文件</w:t>
                  </w:r>
                </w:p>
                <w:p/>
              </w:txbxContent>
            </v:textbox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spacing w:val="-11"/>
          <w:w w:val="95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spacing w:val="-11"/>
          <w:w w:val="95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spacing w:val="-11"/>
          <w:w w:val="95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spacing w:val="-11"/>
          <w:w w:val="95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eastAsia="仿宋_GB2312" w:cs="Times New Roman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东</w:t>
      </w:r>
      <w:r>
        <w:rPr>
          <w:rFonts w:hint="eastAsia" w:ascii="仿宋_GB2312" w:eastAsia="仿宋_GB2312"/>
          <w:sz w:val="32"/>
          <w:szCs w:val="32"/>
          <w:lang w:eastAsia="zh-CN"/>
        </w:rPr>
        <w:t>扶领</w:t>
      </w:r>
      <w:r>
        <w:rPr>
          <w:rFonts w:hint="eastAsia" w:ascii="仿宋_GB2312" w:eastAsia="仿宋_GB2312"/>
          <w:sz w:val="32"/>
          <w:szCs w:val="32"/>
        </w:rPr>
        <w:t>发〔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〕</w:t>
      </w:r>
      <w:r>
        <w:rPr>
          <w:rFonts w:hint="default" w:ascii="仿宋_GB2312" w:eastAsia="仿宋_GB2312" w:cs="Times New Roman"/>
          <w:sz w:val="32"/>
          <w:szCs w:val="32"/>
          <w:lang w:val="en-US" w:eastAsia="zh-CN"/>
        </w:rPr>
        <w:pict>
          <v:line id="直接连接符 3" o:spid="_x0000_s2051" o:spt="20" style="position:absolute;left:0pt;flip:y;margin-left:-15.75pt;margin-top:45.85pt;height:0.65pt;width:207pt;z-index:251660288;mso-width-relative:page;mso-height-relative:page;" filled="f" stroked="t" coordsize="21600,21600" o:gfxdata="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wyu4B&#10;2gAAAAkBAAAPAAAAAAAAAAEAIAAAACIAAABkcnMvZG93bnJldi54bWxQSwECFAAUAAAACACHTuJA&#10;2vsLYeYBAACkAwAADgAAAAAAAAABACAAAAApAQAAZHJzL2Uyb0RvYy54bWxQSwUGAAAAAAYABgBZ&#10;AQAAgQUAAAAA&#10;">
            <v:path arrowok="t"/>
            <v:fill on="f" focussize="0,0"/>
            <v:stroke weight="2.25pt" color="#FF0000" joinstyle="round"/>
            <v:imagedata o:title=""/>
            <o:lock v:ext="edit" aspectratio="f"/>
          </v:line>
        </w:pic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pacing w:val="-11"/>
          <w:w w:val="95"/>
          <w:sz w:val="44"/>
          <w:szCs w:val="44"/>
          <w:lang w:val="en-US" w:eastAsia="zh-CN"/>
        </w:rPr>
      </w:pPr>
      <w:r>
        <w:rPr>
          <w:rFonts w:hint="eastAsia" w:ascii="宋体" w:hAnsi="宋体"/>
          <w:color w:val="FF0000"/>
          <w:sz w:val="44"/>
          <w:szCs w:val="44"/>
        </w:rPr>
        <w:t>★</w:t>
      </w:r>
      <w:r>
        <w:rPr>
          <w:rFonts w:hint="eastAsia" w:ascii="仿宋_GB2312" w:eastAsia="仿宋_GB2312"/>
          <w:color w:val="FF0000"/>
          <w:sz w:val="44"/>
          <w:szCs w:val="44"/>
        </w:rPr>
        <w:pict>
          <v:line id="直接连接符 4" o:spid="_x0000_s2052" o:spt="20" style="position:absolute;left:0pt;flip:y;margin-left:229.5pt;margin-top:13.85pt;height:2.1pt;width:199.55pt;z-index:251661312;mso-width-relative:page;mso-height-relative:page;" filled="f" stroked="t" coordsize="21600,21600" o:gfxdata="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+syXj3AAAAAkBAAAPAAAAAAAAAAEAIAAAACIAAABkcnMvZG93bnJldi54bWxQSwECFAAUAAAA&#10;CACHTuJAHPl/7uoBAAClAwAADgAAAAAAAAABACAAAAArAQAAZHJzL2Uyb0RvYy54bWxQSwUGAAAA&#10;AAYABgBZAQAAhwUAAAAA&#10;">
            <v:path arrowok="t"/>
            <v:fill on="f" focussize="0,0"/>
            <v:stroke weight="2.25pt" color="#FF0000" joinstyle="round"/>
            <v:imagedata o:title=""/>
            <o:lock v:ext="edit" aspectratio="f"/>
          </v:line>
        </w:pict>
      </w:r>
    </w:p>
    <w:p>
      <w:pPr>
        <w:ind w:firstLine="181" w:firstLineChars="50"/>
        <w:jc w:val="center"/>
        <w:rPr>
          <w:rFonts w:hint="eastAsia" w:ascii="黑体" w:hAnsi="黑体" w:eastAsia="黑体" w:cs="黑体"/>
          <w:b/>
          <w:bCs w:val="0"/>
          <w:color w:val="auto"/>
          <w:sz w:val="36"/>
          <w:szCs w:val="36"/>
          <w:highlight w:val="none"/>
          <w:lang w:eastAsia="zh-CN"/>
        </w:rPr>
      </w:pPr>
    </w:p>
    <w:p>
      <w:pPr>
        <w:ind w:firstLine="220" w:firstLineChars="50"/>
        <w:jc w:val="center"/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  <w:t>关于安排衡东县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</w:rPr>
        <w:t>20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val="en-US" w:eastAsia="zh-CN"/>
        </w:rPr>
        <w:t>20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</w:rPr>
        <w:t>年度财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  <w:t>政专项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</w:rPr>
        <w:t>扶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  <w:t>贫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</w:rPr>
        <w:t>资金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  <w:t>的方案</w:t>
      </w:r>
    </w:p>
    <w:p>
      <w:pPr>
        <w:ind w:firstLine="160" w:firstLineChars="50"/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w w:val="9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为规范规划财扶资金使用，根据中央、省、市、县专项扶贫资金管理办法，结合我县实际，</w:t>
      </w:r>
      <w:r>
        <w:rPr>
          <w:rFonts w:hint="eastAsia" w:ascii="仿宋" w:hAnsi="仿宋" w:eastAsia="仿宋" w:cs="仿宋"/>
          <w:color w:val="auto"/>
          <w:w w:val="98"/>
          <w:sz w:val="32"/>
          <w:szCs w:val="32"/>
          <w:highlight w:val="none"/>
          <w:lang w:eastAsia="zh-CN"/>
        </w:rPr>
        <w:t>现将</w:t>
      </w:r>
      <w:r>
        <w:rPr>
          <w:rFonts w:hint="eastAsia" w:ascii="仿宋" w:hAnsi="仿宋" w:eastAsia="仿宋" w:cs="仿宋"/>
          <w:color w:val="auto"/>
          <w:w w:val="98"/>
          <w:sz w:val="32"/>
          <w:szCs w:val="32"/>
          <w:highlight w:val="none"/>
          <w:lang w:val="en-US" w:eastAsia="zh-CN"/>
        </w:rPr>
        <w:t>2020年县财政专项扶贫资金方案安排如下：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一、县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财政专项扶贫资金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总量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sz w:val="32"/>
          <w:szCs w:val="32"/>
          <w:highlight w:val="none"/>
        </w:rPr>
        <w:t>201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年县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财政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预算安排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专项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扶贫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资金（简称县财扶资金）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3480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万元，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实际安排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3480万元，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比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上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3026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万元增加了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454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万元，增长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%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，根据扶贫开发领导小组领导批示，报上级“计划预算投入表中”确定“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2020年预计投入规模”为3830万元，比上年增长10%。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县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财扶资金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安排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0000FF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（一）总量控制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严格执行财扶资金管理办法，若无特殊情况，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总量控制在预算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范围内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按规定程序和用途使用。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highlight w:val="none"/>
        </w:rPr>
        <w:t>（二）</w:t>
      </w: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highlight w:val="none"/>
          <w:lang w:eastAsia="zh-CN"/>
        </w:rPr>
        <w:t>分类安排</w:t>
      </w: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主要用于产业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扶贫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和两基项目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（基础设施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基本公共服务），其中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84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%用于产业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扶贫，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%用于两基项目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。结合县产业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扶贫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项目和村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（社区）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两基项目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（基础设施、基本公共服务）情况，适当集中整合使用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充分发挥财扶资金示范引领作用。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（三）突出重点。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一是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适当集中投向有产业基础、有行业经营经验、有较强经济实力、有社会责任感的扶贫经济组织（新型农业经营主体）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二是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根据贫困因素，对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贫困人口脱贫任务重的村（社区）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适度倾斜。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（四）</w:t>
      </w: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  <w:lang w:eastAsia="zh-CN"/>
        </w:rPr>
        <w:t>统筹兼顾</w:t>
      </w: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综合考虑驻村后盾单位情况和驻村实际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进行资金安排。对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市直单位驻村工作队的村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（社区）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、上级资金规定安排到村的村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（社区）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贫困人口脱贫任务相对不重的村（社区）、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上年度资金结存量较多的村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（社区）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适度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安排资金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县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财扶资金具体安排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  <w:t>（一）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eastAsia="zh-CN"/>
        </w:rPr>
        <w:t>产业扶贫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3216万元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投资大浦狮塘、霞流白杨集中式光伏扶贫政府占股资金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266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根据县人民政府与旭东、旭衡新能源科技有限公司签订的大浦狮塘和霞流白杨两处38兆瓦集中式光伏扶贫合作协议的要求，安排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年度衡东县集中式光伏电站政府占股资金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266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万元（每年266万，三年共安排798万元）。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村级光伏扶贫电站贫困户小额信贷回购资金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2500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全县小额信贷光伏入股资金共计807户4037万元。根据县人民政府201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年第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次（17届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34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次）常务会议精神，原则上同意利用县级财扶资金回购贫困户小额信贷资金，贫困户光伏小额信贷资金由县级财扶资金分三年完成回购，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2019年已在县级财政专项扶贫资金中安排回购资金2000万元，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年一次性安排村级光伏扶贫电站贫困户小额信贷回购资金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2037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万元，另外安排村级光伏电站建设资金缺口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463万元，共安排2500万元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3、县级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产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奖补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资金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 xml:space="preserve"> 350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根据衡东县人民政府办公室《关于印发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&lt;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衡东县新型农业经营组织参与产业扶贫奖补方案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&gt;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的通知》（东政办函〔2018〕8号）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、湖南省农业委员会、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湖南省扶贫开发办公室《关于进一步加强产业扶贫的指导意见》（湘农联</w:t>
      </w:r>
      <w:r>
        <w:rPr>
          <w:rFonts w:hint="eastAsia" w:ascii="仿宋" w:hAnsi="仿宋" w:eastAsia="仿宋"/>
          <w:color w:val="auto"/>
          <w:sz w:val="32"/>
          <w:szCs w:val="32"/>
        </w:rPr>
        <w:t>〔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2018</w:t>
      </w:r>
      <w:r>
        <w:rPr>
          <w:rFonts w:hint="eastAsia" w:ascii="仿宋" w:hAnsi="仿宋" w:eastAsia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132号）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精神，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安排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2019年县级产业奖补资金350万元，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帮助贫困户实现持续稳定脱贫增收。县级产业奖补项目由县农业农村局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组织实施。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4、消费扶贫（电商扶贫）资金100万元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根据我县扶贫产业发展的规模和需要，安排消费扶贫（电商扶贫）资金100万元，用于帮助贫困户及扶贫企业产品销售等，由县商务和粮食局组织实施。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（二）两基项目614万元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38" w:leftChars="304" w:firstLine="0" w:firstLineChars="0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“雨露计划”职业学历教育助学补助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none"/>
          <w:lang w:val="en-US" w:eastAsia="zh-CN"/>
        </w:rPr>
        <w:t>250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9实际落实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“雨露计划”职业学历教育扶贫助学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补助款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242.25万元，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参照20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年雨露计划职业学历教育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助学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补助标准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（半年补助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1500元/人，全年补助3000元/人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综合考虑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2020年高校将扩大招生，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安排20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年雨露计划职业学历教育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助学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补助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250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创业致富带头人培训费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2020年，创业致富带头人培训仍然是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省对各县年度考核重要内容之一。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本年度省定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创业致富带头人培训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计划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80人左右，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需培训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费用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基础设施建设项目资金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329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按照减贫任务和资金规模，对脱贫任务大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（社区）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已入库项目，择优选择相关项目安排资金，安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329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由各乡镇组织实施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  <w:lang w:eastAsia="zh-CN"/>
        </w:rPr>
        <w:t>（三）拨付计划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分期、分批拨付。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产业扶贫资金5月底前全部拨付；“雨露计划”资金分两批拨付（其中春季“雨露计划”资金5月底前拨付，秋季“雨露计划”资金10月底前拨付）；创业致富带头人培训费于10月份前拨付；基础设施建设资金分两批拨付（5月底前拨付50%，10月底前拨付余款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1、</w:t>
      </w: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  <w:lang w:val="en-US" w:eastAsia="zh-CN"/>
        </w:rPr>
        <w:t>精准使用资金</w:t>
      </w: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结合脱贫计划，区分轻重缓急，尽快从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2020年脱贫攻坚项目库中筛选项目实施。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严格按照《湖南省财政专项扶贫资金管理办法》（湘财农</w:t>
      </w:r>
      <w:r>
        <w:rPr>
          <w:rFonts w:hint="eastAsia" w:ascii="仿宋" w:hAnsi="仿宋" w:eastAsia="仿宋"/>
          <w:color w:val="auto"/>
          <w:sz w:val="32"/>
          <w:szCs w:val="32"/>
        </w:rPr>
        <w:t>〔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2017</w:t>
      </w:r>
      <w:r>
        <w:rPr>
          <w:rFonts w:hint="eastAsia" w:ascii="仿宋" w:hAnsi="仿宋" w:eastAsia="仿宋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21号）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执行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</w:rPr>
        <w:t>全面公示公开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严格按照《关于完善扶贫资金项目公告公示制度的实施意见》（湘扶办联</w:t>
      </w:r>
      <w:r>
        <w:rPr>
          <w:rFonts w:hint="eastAsia" w:ascii="仿宋" w:hAnsi="仿宋" w:eastAsia="仿宋"/>
          <w:color w:val="auto"/>
          <w:sz w:val="32"/>
          <w:szCs w:val="32"/>
        </w:rPr>
        <w:t>〔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2018</w:t>
      </w:r>
      <w:r>
        <w:rPr>
          <w:rFonts w:hint="eastAsia" w:ascii="仿宋" w:hAnsi="仿宋" w:eastAsia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）的要求，全面落实县、乡、村公告公示制度，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提高资金使用效益和透明度，实现阳光下运行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常态化公开。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楷体" w:hAnsi="楷体" w:eastAsia="楷体" w:cs="楷体"/>
          <w:b/>
          <w:color w:val="auto"/>
          <w:sz w:val="32"/>
          <w:szCs w:val="32"/>
          <w:highlight w:val="none"/>
          <w:lang w:eastAsia="zh-CN"/>
        </w:rPr>
        <w:t>加强资金监管。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各部门要在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县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扶贫开发领导小组的领导下，探索建立相关部门协同监管机制，各负其责，加强资金监管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衡东县扶贫开发领导小组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5"/>
                  </w:rPr>
                </w:pPr>
                <w:r>
                  <w:fldChar w:fldCharType="begin"/>
                </w:r>
                <w:r>
                  <w:rPr>
                    <w:rStyle w:val="5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5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MwYzgyNWUyNzZjYTk0YzE0Y2U0Yzc1MmE3NTM5NDEifQ=="/>
  </w:docVars>
  <w:rsids>
    <w:rsidRoot w:val="452424A7"/>
    <w:rsid w:val="002109B3"/>
    <w:rsid w:val="00344850"/>
    <w:rsid w:val="003963B0"/>
    <w:rsid w:val="00400913"/>
    <w:rsid w:val="00592578"/>
    <w:rsid w:val="00600A6D"/>
    <w:rsid w:val="008E7D6D"/>
    <w:rsid w:val="009771E9"/>
    <w:rsid w:val="00A46B31"/>
    <w:rsid w:val="00A846EB"/>
    <w:rsid w:val="00AA1896"/>
    <w:rsid w:val="00AB7D6D"/>
    <w:rsid w:val="00B06812"/>
    <w:rsid w:val="00BB3AC4"/>
    <w:rsid w:val="00D120A2"/>
    <w:rsid w:val="00D15E6B"/>
    <w:rsid w:val="00D35BCD"/>
    <w:rsid w:val="00D377FC"/>
    <w:rsid w:val="03BF7DE0"/>
    <w:rsid w:val="03D10643"/>
    <w:rsid w:val="07116513"/>
    <w:rsid w:val="07D93D77"/>
    <w:rsid w:val="0A336C7C"/>
    <w:rsid w:val="0B0539CA"/>
    <w:rsid w:val="0B6E7E3D"/>
    <w:rsid w:val="0BB6794E"/>
    <w:rsid w:val="0D724128"/>
    <w:rsid w:val="0DA7340F"/>
    <w:rsid w:val="0DE82FCD"/>
    <w:rsid w:val="0DF21F09"/>
    <w:rsid w:val="0E656140"/>
    <w:rsid w:val="0F144632"/>
    <w:rsid w:val="0FE10DEE"/>
    <w:rsid w:val="11191354"/>
    <w:rsid w:val="11FD6EA4"/>
    <w:rsid w:val="12514EB7"/>
    <w:rsid w:val="13271A08"/>
    <w:rsid w:val="1362341B"/>
    <w:rsid w:val="16454501"/>
    <w:rsid w:val="1694665D"/>
    <w:rsid w:val="175645FB"/>
    <w:rsid w:val="182F6150"/>
    <w:rsid w:val="192A288D"/>
    <w:rsid w:val="19436C25"/>
    <w:rsid w:val="1D3F4D43"/>
    <w:rsid w:val="1EEB728F"/>
    <w:rsid w:val="1FB04E7F"/>
    <w:rsid w:val="22DB2D80"/>
    <w:rsid w:val="243B162C"/>
    <w:rsid w:val="27503625"/>
    <w:rsid w:val="28F72E25"/>
    <w:rsid w:val="2CA14CAE"/>
    <w:rsid w:val="2D96389E"/>
    <w:rsid w:val="2EAB3D62"/>
    <w:rsid w:val="2FEE3D8C"/>
    <w:rsid w:val="31E84330"/>
    <w:rsid w:val="32D456A7"/>
    <w:rsid w:val="330D7C6D"/>
    <w:rsid w:val="33D006EB"/>
    <w:rsid w:val="33D06C02"/>
    <w:rsid w:val="33E23DFA"/>
    <w:rsid w:val="36415E9F"/>
    <w:rsid w:val="39E113A9"/>
    <w:rsid w:val="3C1D1134"/>
    <w:rsid w:val="3E542C3B"/>
    <w:rsid w:val="3EF958BD"/>
    <w:rsid w:val="3F0A39A6"/>
    <w:rsid w:val="3F2F22B2"/>
    <w:rsid w:val="3FA47C35"/>
    <w:rsid w:val="405F60CF"/>
    <w:rsid w:val="413C089F"/>
    <w:rsid w:val="41611694"/>
    <w:rsid w:val="41B87881"/>
    <w:rsid w:val="43BA60F4"/>
    <w:rsid w:val="452424A7"/>
    <w:rsid w:val="464634DF"/>
    <w:rsid w:val="47223A34"/>
    <w:rsid w:val="47DF3FCF"/>
    <w:rsid w:val="48925F17"/>
    <w:rsid w:val="49E04160"/>
    <w:rsid w:val="49F039CB"/>
    <w:rsid w:val="4C7D3A59"/>
    <w:rsid w:val="4D3052D4"/>
    <w:rsid w:val="4F5E7902"/>
    <w:rsid w:val="50120AE1"/>
    <w:rsid w:val="50365253"/>
    <w:rsid w:val="51740BF3"/>
    <w:rsid w:val="542423EC"/>
    <w:rsid w:val="574914B9"/>
    <w:rsid w:val="594C7A3E"/>
    <w:rsid w:val="5A7E7436"/>
    <w:rsid w:val="5F571D32"/>
    <w:rsid w:val="5FB0592A"/>
    <w:rsid w:val="619A1828"/>
    <w:rsid w:val="62626F94"/>
    <w:rsid w:val="638043A7"/>
    <w:rsid w:val="63993854"/>
    <w:rsid w:val="63C654D2"/>
    <w:rsid w:val="640B7F36"/>
    <w:rsid w:val="64185AC7"/>
    <w:rsid w:val="64861DA0"/>
    <w:rsid w:val="660E373D"/>
    <w:rsid w:val="66AE5DA1"/>
    <w:rsid w:val="68594CFF"/>
    <w:rsid w:val="69590EBE"/>
    <w:rsid w:val="69C3707D"/>
    <w:rsid w:val="6D337953"/>
    <w:rsid w:val="6D535020"/>
    <w:rsid w:val="726D71CD"/>
    <w:rsid w:val="735B2DAA"/>
    <w:rsid w:val="73C951A5"/>
    <w:rsid w:val="759406CB"/>
    <w:rsid w:val="75C619CA"/>
    <w:rsid w:val="75D90E97"/>
    <w:rsid w:val="762C3591"/>
    <w:rsid w:val="7789413A"/>
    <w:rsid w:val="7891477A"/>
    <w:rsid w:val="78CB375F"/>
    <w:rsid w:val="79D452D6"/>
    <w:rsid w:val="7AA85BAB"/>
    <w:rsid w:val="7B114FEE"/>
    <w:rsid w:val="7B474D23"/>
    <w:rsid w:val="7F58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1865DE-A1A3-4B38-8C9E-ACD4FE6124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5</Pages>
  <Words>344</Words>
  <Characters>1967</Characters>
  <Lines>16</Lines>
  <Paragraphs>4</Paragraphs>
  <TotalTime>1</TotalTime>
  <ScaleCrop>false</ScaleCrop>
  <LinksUpToDate>false</LinksUpToDate>
  <CharactersWithSpaces>2307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2018-05-04T00:33:00Z</dcterms:created>
  <dc:creator>Administrator</dc:creator>
  <cp:lastModifiedBy>jiao</cp:lastModifiedBy>
  <cp:lastPrinted>2020-03-13T03:17:00Z</cp:lastPrinted>
  <dcterms:modified xsi:type="dcterms:W3CDTF">2023-09-01T02:47:50Z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9500DFEBB98A44E89D2F901FA7CDB2A3_12</vt:lpwstr>
  </property>
</Properties>
</file>